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53537" w:rsidRPr="00353537" w:rsidRDefault="00353537" w:rsidP="00353537">
      <w:pPr>
        <w:shd w:val="clear" w:color="auto" w:fill="FFFFFF"/>
        <w:bidi/>
        <w:spacing w:after="0" w:line="420" w:lineRule="atLeast"/>
        <w:jc w:val="center"/>
        <w:outlineLvl w:val="1"/>
        <w:rPr>
          <w:rFonts w:ascii="inherit" w:eastAsia="Times New Roman" w:hAnsi="inherit" w:cs="Helvetica"/>
          <w:b/>
          <w:bCs/>
          <w:color w:val="FF0000"/>
          <w:sz w:val="36"/>
          <w:szCs w:val="36"/>
          <w:lang w:eastAsia="fr-FR"/>
        </w:rPr>
      </w:pPr>
      <w:r w:rsidRPr="00353537">
        <w:rPr>
          <w:rFonts w:ascii="inherit" w:eastAsia="Times New Roman" w:hAnsi="inherit" w:cs="Helvetica"/>
          <w:b/>
          <w:bCs/>
          <w:color w:val="FF0000"/>
          <w:sz w:val="36"/>
          <w:szCs w:val="36"/>
          <w:rtl/>
          <w:lang w:eastAsia="fr-FR"/>
        </w:rPr>
        <w:t>تلخيص مسألة الآنية</w:t>
      </w:r>
    </w:p>
    <w:p w:rsidR="00353537" w:rsidRPr="00353537" w:rsidRDefault="00353537" w:rsidP="00353537">
      <w:pPr>
        <w:shd w:val="clear" w:color="auto" w:fill="FFFFFF"/>
        <w:bidi/>
        <w:spacing w:after="0" w:line="300" w:lineRule="atLeast"/>
        <w:rPr>
          <w:rFonts w:ascii="Times New Roman" w:eastAsia="Times New Roman" w:hAnsi="Times New Roman" w:cs="Times New Roman"/>
          <w:color w:val="1D2129"/>
          <w:sz w:val="21"/>
          <w:szCs w:val="21"/>
          <w:lang w:eastAsia="fr-FR"/>
        </w:rPr>
      </w:pPr>
      <w:r w:rsidRPr="00353537">
        <w:rPr>
          <w:rFonts w:ascii="inherit" w:eastAsia="Times New Roman" w:hAnsi="inherit" w:cs="Helvetica"/>
          <w:color w:val="1D2129"/>
          <w:sz w:val="21"/>
          <w:szCs w:val="21"/>
          <w:rtl/>
          <w:lang w:eastAsia="fr-FR"/>
        </w:rPr>
        <w:t xml:space="preserve">تندرج مسالة الآنية والغيرية في إطار مسألة أعم هي مسألة الإنساني بين الكثرة والوحدة. وهذه المسألة تتحرك بدورها  في سياق مطلب الكونية. ذلك أن تحديد الإنسان يفترض إنتاج تعريف كوني يشارك فيه كل الأفراد، لكن هل أن هذه المشاركة تتم على نفس النحو؟ أم هل </w:t>
      </w:r>
      <w:bookmarkStart w:id="0" w:name="_GoBack"/>
      <w:bookmarkEnd w:id="0"/>
      <w:r w:rsidRPr="00353537">
        <w:rPr>
          <w:rFonts w:ascii="inherit" w:eastAsia="Times New Roman" w:hAnsi="inherit" w:cs="Helvetica"/>
          <w:color w:val="1D2129"/>
          <w:sz w:val="21"/>
          <w:szCs w:val="21"/>
          <w:rtl/>
          <w:lang w:eastAsia="fr-FR"/>
        </w:rPr>
        <w:t>أن كلّ فرد يشارك في الكلّي بطريقة خصوصية؟</w:t>
      </w:r>
    </w:p>
    <w:p w:rsidR="00353537" w:rsidRPr="00353537" w:rsidRDefault="00353537" w:rsidP="00353537">
      <w:pPr>
        <w:shd w:val="clear" w:color="auto" w:fill="FFFFFF"/>
        <w:spacing w:after="0" w:line="300" w:lineRule="atLeast"/>
        <w:rPr>
          <w:rFonts w:ascii="inherit" w:eastAsia="Times New Roman" w:hAnsi="inherit" w:cs="Helvetica"/>
          <w:color w:val="1D2129"/>
          <w:sz w:val="21"/>
          <w:szCs w:val="21"/>
          <w:rtl/>
          <w:lang w:eastAsia="fr-FR"/>
        </w:rPr>
      </w:pPr>
      <w:r w:rsidRPr="00353537">
        <w:rPr>
          <w:rFonts w:ascii="inherit" w:eastAsia="Times New Roman" w:hAnsi="inherit" w:cs="Helvetica"/>
          <w:color w:val="1D2129"/>
          <w:sz w:val="21"/>
          <w:szCs w:val="21"/>
          <w:lang w:eastAsia="fr-FR"/>
        </w:rPr>
        <w:t> </w:t>
      </w:r>
    </w:p>
    <w:p w:rsidR="00353537" w:rsidRPr="00353537" w:rsidRDefault="00353537" w:rsidP="00353537">
      <w:pPr>
        <w:shd w:val="clear" w:color="auto" w:fill="FFFFFF"/>
        <w:bidi/>
        <w:spacing w:after="0" w:line="300" w:lineRule="atLeast"/>
        <w:rPr>
          <w:rFonts w:ascii="inherit" w:eastAsia="Times New Roman" w:hAnsi="inherit" w:cs="Helvetica"/>
          <w:color w:val="1D2129"/>
          <w:sz w:val="21"/>
          <w:szCs w:val="21"/>
          <w:lang w:eastAsia="fr-FR"/>
        </w:rPr>
      </w:pPr>
      <w:r w:rsidRPr="00353537">
        <w:rPr>
          <w:rFonts w:ascii="inherit" w:eastAsia="Times New Roman" w:hAnsi="inherit" w:cs="Helvetica"/>
          <w:color w:val="1D2129"/>
          <w:sz w:val="21"/>
          <w:szCs w:val="21"/>
          <w:rtl/>
          <w:lang w:eastAsia="fr-FR"/>
        </w:rPr>
        <w:t>أفلاطون  " الإنسان هو النفس" "الجسد قبر للنفس"</w:t>
      </w:r>
      <w:r w:rsidRPr="00353537">
        <w:rPr>
          <w:rFonts w:ascii="inherit" w:eastAsia="Times New Roman" w:hAnsi="inherit" w:cs="Helvetica"/>
          <w:color w:val="1D2129"/>
          <w:sz w:val="21"/>
          <w:szCs w:val="21"/>
          <w:lang w:eastAsia="fr-FR"/>
        </w:rPr>
        <w:t>Platon</w:t>
      </w:r>
    </w:p>
    <w:p w:rsidR="00353537" w:rsidRPr="00353537" w:rsidRDefault="00353537" w:rsidP="00353537">
      <w:pPr>
        <w:shd w:val="clear" w:color="auto" w:fill="FFFFFF"/>
        <w:spacing w:after="0" w:line="300" w:lineRule="atLeast"/>
        <w:rPr>
          <w:rFonts w:ascii="inherit" w:eastAsia="Times New Roman" w:hAnsi="inherit" w:cs="Helvetica"/>
          <w:color w:val="1D2129"/>
          <w:sz w:val="21"/>
          <w:szCs w:val="21"/>
          <w:rtl/>
          <w:lang w:eastAsia="fr-FR"/>
        </w:rPr>
      </w:pPr>
      <w:r w:rsidRPr="00353537">
        <w:rPr>
          <w:rFonts w:ascii="inherit" w:eastAsia="Times New Roman" w:hAnsi="inherit" w:cs="Helvetica"/>
          <w:color w:val="1D2129"/>
          <w:sz w:val="21"/>
          <w:szCs w:val="21"/>
          <w:lang w:eastAsia="fr-FR"/>
        </w:rPr>
        <w:t> </w:t>
      </w:r>
    </w:p>
    <w:p w:rsidR="00353537" w:rsidRPr="00353537" w:rsidRDefault="00353537" w:rsidP="00353537">
      <w:pPr>
        <w:shd w:val="clear" w:color="auto" w:fill="FFFFFF"/>
        <w:bidi/>
        <w:spacing w:after="0" w:line="300" w:lineRule="atLeast"/>
        <w:rPr>
          <w:rFonts w:ascii="inherit" w:eastAsia="Times New Roman" w:hAnsi="inherit" w:cs="Helvetica"/>
          <w:color w:val="1D2129"/>
          <w:sz w:val="21"/>
          <w:szCs w:val="21"/>
          <w:lang w:eastAsia="fr-FR"/>
        </w:rPr>
      </w:pPr>
      <w:r w:rsidRPr="00353537">
        <w:rPr>
          <w:rFonts w:ascii="inherit" w:eastAsia="Times New Roman" w:hAnsi="inherit" w:cs="Helvetica"/>
          <w:color w:val="1D2129"/>
          <w:sz w:val="21"/>
          <w:szCs w:val="21"/>
          <w:rtl/>
          <w:lang w:eastAsia="fr-FR"/>
        </w:rPr>
        <w:t xml:space="preserve">يقرّ أفلاطون أن كمال الوجود الإنساني أي </w:t>
      </w:r>
      <w:proofErr w:type="spellStart"/>
      <w:r w:rsidRPr="00353537">
        <w:rPr>
          <w:rFonts w:ascii="inherit" w:eastAsia="Times New Roman" w:hAnsi="inherit" w:cs="Helvetica"/>
          <w:color w:val="1D2129"/>
          <w:sz w:val="21"/>
          <w:szCs w:val="21"/>
          <w:rtl/>
          <w:lang w:eastAsia="fr-FR"/>
        </w:rPr>
        <w:t>إنية</w:t>
      </w:r>
      <w:proofErr w:type="spellEnd"/>
      <w:r w:rsidRPr="00353537">
        <w:rPr>
          <w:rFonts w:ascii="inherit" w:eastAsia="Times New Roman" w:hAnsi="inherit" w:cs="Helvetica"/>
          <w:color w:val="1D2129"/>
          <w:sz w:val="21"/>
          <w:szCs w:val="21"/>
          <w:rtl/>
          <w:lang w:eastAsia="fr-FR"/>
        </w:rPr>
        <w:t xml:space="preserve"> الإنسان تتحقق بالنفس وحدها ذلك أن أفلاطون يتبنى موقفا ثنائيا إذ يفسر الإنسان بإرجاعه إلى مبدأين مختلفين:</w:t>
      </w:r>
    </w:p>
    <w:p w:rsidR="00353537" w:rsidRPr="00353537" w:rsidRDefault="00353537" w:rsidP="00353537">
      <w:pPr>
        <w:shd w:val="clear" w:color="auto" w:fill="FFFFFF"/>
        <w:spacing w:after="0" w:line="300" w:lineRule="atLeast"/>
        <w:rPr>
          <w:rFonts w:ascii="inherit" w:eastAsia="Times New Roman" w:hAnsi="inherit" w:cs="Helvetica"/>
          <w:color w:val="1D2129"/>
          <w:sz w:val="21"/>
          <w:szCs w:val="21"/>
          <w:rtl/>
          <w:lang w:eastAsia="fr-FR"/>
        </w:rPr>
      </w:pPr>
      <w:r w:rsidRPr="00353537">
        <w:rPr>
          <w:rFonts w:ascii="inherit" w:eastAsia="Times New Roman" w:hAnsi="inherit" w:cs="Helvetica"/>
          <w:color w:val="1D2129"/>
          <w:sz w:val="21"/>
          <w:szCs w:val="21"/>
          <w:lang w:eastAsia="fr-FR"/>
        </w:rPr>
        <w:t> </w:t>
      </w:r>
    </w:p>
    <w:p w:rsidR="00353537" w:rsidRPr="00353537" w:rsidRDefault="00353537" w:rsidP="00353537">
      <w:pPr>
        <w:shd w:val="clear" w:color="auto" w:fill="FFFFFF"/>
        <w:bidi/>
        <w:spacing w:after="0" w:line="300" w:lineRule="atLeast"/>
        <w:rPr>
          <w:rFonts w:ascii="inherit" w:eastAsia="Times New Roman" w:hAnsi="inherit" w:cs="Helvetica"/>
          <w:color w:val="1D2129"/>
          <w:sz w:val="21"/>
          <w:szCs w:val="21"/>
          <w:lang w:eastAsia="fr-FR"/>
        </w:rPr>
      </w:pPr>
      <w:r w:rsidRPr="00353537">
        <w:rPr>
          <w:rFonts w:ascii="inherit" w:eastAsia="Times New Roman" w:hAnsi="inherit" w:cs="Helvetica"/>
          <w:color w:val="1D2129"/>
          <w:sz w:val="21"/>
          <w:szCs w:val="21"/>
          <w:rtl/>
          <w:lang w:eastAsia="fr-FR"/>
        </w:rPr>
        <w:t>* مبدأ روحاني هو النفس التي تتحدد تماما مثلما سيكون الأمر عند أرسطو باعتبارها مبدأ حركة</w:t>
      </w:r>
    </w:p>
    <w:p w:rsidR="00353537" w:rsidRPr="00353537" w:rsidRDefault="00353537" w:rsidP="00353537">
      <w:pPr>
        <w:shd w:val="clear" w:color="auto" w:fill="FFFFFF"/>
        <w:spacing w:after="0" w:line="300" w:lineRule="atLeast"/>
        <w:rPr>
          <w:rFonts w:ascii="inherit" w:eastAsia="Times New Roman" w:hAnsi="inherit" w:cs="Helvetica"/>
          <w:color w:val="1D2129"/>
          <w:sz w:val="21"/>
          <w:szCs w:val="21"/>
          <w:rtl/>
          <w:lang w:eastAsia="fr-FR"/>
        </w:rPr>
      </w:pPr>
      <w:r w:rsidRPr="00353537">
        <w:rPr>
          <w:rFonts w:ascii="inherit" w:eastAsia="Times New Roman" w:hAnsi="inherit" w:cs="Helvetica"/>
          <w:color w:val="1D2129"/>
          <w:sz w:val="21"/>
          <w:szCs w:val="21"/>
          <w:lang w:eastAsia="fr-FR"/>
        </w:rPr>
        <w:t> </w:t>
      </w:r>
    </w:p>
    <w:p w:rsidR="00353537" w:rsidRPr="00353537" w:rsidRDefault="00353537" w:rsidP="00353537">
      <w:pPr>
        <w:shd w:val="clear" w:color="auto" w:fill="FFFFFF"/>
        <w:bidi/>
        <w:spacing w:after="0" w:line="300" w:lineRule="atLeast"/>
        <w:rPr>
          <w:rFonts w:ascii="inherit" w:eastAsia="Times New Roman" w:hAnsi="inherit" w:cs="Helvetica"/>
          <w:color w:val="1D2129"/>
          <w:sz w:val="21"/>
          <w:szCs w:val="21"/>
          <w:lang w:eastAsia="fr-FR"/>
        </w:rPr>
      </w:pPr>
      <w:r w:rsidRPr="00353537">
        <w:rPr>
          <w:rFonts w:ascii="inherit" w:eastAsia="Times New Roman" w:hAnsi="inherit" w:cs="Helvetica"/>
          <w:color w:val="1D2129"/>
          <w:sz w:val="21"/>
          <w:szCs w:val="21"/>
          <w:rtl/>
          <w:lang w:eastAsia="fr-FR"/>
        </w:rPr>
        <w:t>*مبدأ مـــادي هو الجسد.</w:t>
      </w:r>
    </w:p>
    <w:p w:rsidR="00353537" w:rsidRPr="00353537" w:rsidRDefault="00353537" w:rsidP="00353537">
      <w:pPr>
        <w:shd w:val="clear" w:color="auto" w:fill="FFFFFF"/>
        <w:spacing w:after="0" w:line="300" w:lineRule="atLeast"/>
        <w:rPr>
          <w:rFonts w:ascii="inherit" w:eastAsia="Times New Roman" w:hAnsi="inherit" w:cs="Helvetica"/>
          <w:color w:val="1D2129"/>
          <w:sz w:val="21"/>
          <w:szCs w:val="21"/>
          <w:rtl/>
          <w:lang w:eastAsia="fr-FR"/>
        </w:rPr>
      </w:pPr>
      <w:r w:rsidRPr="00353537">
        <w:rPr>
          <w:rFonts w:ascii="inherit" w:eastAsia="Times New Roman" w:hAnsi="inherit" w:cs="Helvetica"/>
          <w:color w:val="1D2129"/>
          <w:sz w:val="21"/>
          <w:szCs w:val="21"/>
          <w:lang w:eastAsia="fr-FR"/>
        </w:rPr>
        <w:t> </w:t>
      </w:r>
    </w:p>
    <w:p w:rsidR="00353537" w:rsidRPr="00353537" w:rsidRDefault="00353537" w:rsidP="00353537">
      <w:pPr>
        <w:shd w:val="clear" w:color="auto" w:fill="FFFFFF"/>
        <w:bidi/>
        <w:spacing w:after="0" w:line="300" w:lineRule="atLeast"/>
        <w:rPr>
          <w:rFonts w:ascii="inherit" w:eastAsia="Times New Roman" w:hAnsi="inherit" w:cs="Helvetica"/>
          <w:color w:val="1D2129"/>
          <w:sz w:val="21"/>
          <w:szCs w:val="21"/>
          <w:lang w:eastAsia="fr-FR"/>
        </w:rPr>
      </w:pPr>
      <w:r w:rsidRPr="00353537">
        <w:rPr>
          <w:rFonts w:ascii="inherit" w:eastAsia="Times New Roman" w:hAnsi="inherit" w:cs="Helvetica"/>
          <w:color w:val="1D2129"/>
          <w:sz w:val="21"/>
          <w:szCs w:val="21"/>
          <w:rtl/>
          <w:lang w:eastAsia="fr-FR"/>
        </w:rPr>
        <w:t>ويختزل الإنسان في بعده الواعي و يقر بأن النفس تتحكم كليا في الجسد</w:t>
      </w:r>
    </w:p>
    <w:p w:rsidR="00353537" w:rsidRPr="00353537" w:rsidRDefault="00353537" w:rsidP="00353537">
      <w:pPr>
        <w:shd w:val="clear" w:color="auto" w:fill="FFFFFF"/>
        <w:spacing w:after="0" w:line="300" w:lineRule="atLeast"/>
        <w:rPr>
          <w:rFonts w:ascii="inherit" w:eastAsia="Times New Roman" w:hAnsi="inherit" w:cs="Helvetica"/>
          <w:color w:val="1D2129"/>
          <w:sz w:val="21"/>
          <w:szCs w:val="21"/>
          <w:rtl/>
          <w:lang w:eastAsia="fr-FR"/>
        </w:rPr>
      </w:pPr>
      <w:r w:rsidRPr="00353537">
        <w:rPr>
          <w:rFonts w:ascii="inherit" w:eastAsia="Times New Roman" w:hAnsi="inherit" w:cs="Helvetica"/>
          <w:color w:val="1D2129"/>
          <w:sz w:val="21"/>
          <w:szCs w:val="21"/>
          <w:lang w:eastAsia="fr-FR"/>
        </w:rPr>
        <w:t> </w:t>
      </w:r>
    </w:p>
    <w:p w:rsidR="00353537" w:rsidRPr="00353537" w:rsidRDefault="00353537" w:rsidP="00353537">
      <w:pPr>
        <w:shd w:val="clear" w:color="auto" w:fill="FFFFFF"/>
        <w:bidi/>
        <w:spacing w:after="0" w:line="300" w:lineRule="atLeast"/>
        <w:rPr>
          <w:rFonts w:ascii="inherit" w:eastAsia="Times New Roman" w:hAnsi="inherit" w:cs="Helvetica"/>
          <w:color w:val="1D2129"/>
          <w:sz w:val="21"/>
          <w:szCs w:val="21"/>
          <w:lang w:eastAsia="fr-FR"/>
        </w:rPr>
      </w:pPr>
      <w:r w:rsidRPr="00353537">
        <w:rPr>
          <w:rFonts w:ascii="inherit" w:eastAsia="Times New Roman" w:hAnsi="inherit" w:cs="Helvetica"/>
          <w:color w:val="1D2129"/>
          <w:sz w:val="21"/>
          <w:szCs w:val="21"/>
          <w:rtl/>
          <w:lang w:eastAsia="fr-FR"/>
        </w:rPr>
        <w:t>وخصوصية أفلاطون تتمثل في إقراره بأن النفس جوهر في حين يمثل الجسد عرض. لذلك يختزل أفلاطون الإنسان في بعده الواعي ويقصي الجسد من ماهية الإنسان، إذ أن الجسد بالنسبة إليه عاطل عطالة كاملة فالنفس هي التي تحرّكه وهو مصدر رذيلة ويمثل عائقا يعوق النفس في عملية صعودها نحو عالم المثل.</w:t>
      </w:r>
    </w:p>
    <w:p w:rsidR="00353537" w:rsidRPr="00353537" w:rsidRDefault="00353537" w:rsidP="00353537">
      <w:pPr>
        <w:shd w:val="clear" w:color="auto" w:fill="FFFFFF"/>
        <w:spacing w:after="0" w:line="300" w:lineRule="atLeast"/>
        <w:rPr>
          <w:rFonts w:ascii="inherit" w:eastAsia="Times New Roman" w:hAnsi="inherit" w:cs="Helvetica"/>
          <w:color w:val="1D2129"/>
          <w:sz w:val="21"/>
          <w:szCs w:val="21"/>
          <w:rtl/>
          <w:lang w:eastAsia="fr-FR"/>
        </w:rPr>
      </w:pPr>
      <w:r w:rsidRPr="00353537">
        <w:rPr>
          <w:rFonts w:ascii="inherit" w:eastAsia="Times New Roman" w:hAnsi="inherit" w:cs="Helvetica"/>
          <w:color w:val="1D2129"/>
          <w:sz w:val="21"/>
          <w:szCs w:val="21"/>
          <w:lang w:eastAsia="fr-FR"/>
        </w:rPr>
        <w:t> </w:t>
      </w:r>
    </w:p>
    <w:p w:rsidR="00353537" w:rsidRPr="00353537" w:rsidRDefault="00353537" w:rsidP="00353537">
      <w:pPr>
        <w:shd w:val="clear" w:color="auto" w:fill="FFFFFF"/>
        <w:bidi/>
        <w:spacing w:after="0" w:line="300" w:lineRule="atLeast"/>
        <w:rPr>
          <w:rFonts w:ascii="inherit" w:eastAsia="Times New Roman" w:hAnsi="inherit" w:cs="Helvetica"/>
          <w:color w:val="1D2129"/>
          <w:sz w:val="21"/>
          <w:szCs w:val="21"/>
          <w:lang w:eastAsia="fr-FR"/>
        </w:rPr>
      </w:pPr>
      <w:r w:rsidRPr="00353537">
        <w:rPr>
          <w:rFonts w:ascii="inherit" w:eastAsia="Times New Roman" w:hAnsi="inherit" w:cs="Helvetica"/>
          <w:color w:val="1D2129"/>
          <w:sz w:val="21"/>
          <w:szCs w:val="21"/>
          <w:rtl/>
          <w:lang w:eastAsia="fr-FR"/>
        </w:rPr>
        <w:t xml:space="preserve">أرسطو </w:t>
      </w:r>
      <w:r w:rsidRPr="00353537">
        <w:rPr>
          <w:rFonts w:ascii="inherit" w:eastAsia="Times New Roman" w:hAnsi="inherit" w:cs="Helvetica"/>
          <w:color w:val="1D2129"/>
          <w:sz w:val="21"/>
          <w:szCs w:val="21"/>
          <w:lang w:eastAsia="fr-FR"/>
        </w:rPr>
        <w:t>Aristote</w:t>
      </w:r>
    </w:p>
    <w:p w:rsidR="00353537" w:rsidRPr="00353537" w:rsidRDefault="00353537" w:rsidP="00353537">
      <w:pPr>
        <w:shd w:val="clear" w:color="auto" w:fill="FFFFFF"/>
        <w:spacing w:after="0" w:line="300" w:lineRule="atLeast"/>
        <w:rPr>
          <w:rFonts w:ascii="inherit" w:eastAsia="Times New Roman" w:hAnsi="inherit" w:cs="Helvetica"/>
          <w:color w:val="1D2129"/>
          <w:sz w:val="21"/>
          <w:szCs w:val="21"/>
          <w:rtl/>
          <w:lang w:eastAsia="fr-FR"/>
        </w:rPr>
      </w:pPr>
      <w:r w:rsidRPr="00353537">
        <w:rPr>
          <w:rFonts w:ascii="inherit" w:eastAsia="Times New Roman" w:hAnsi="inherit" w:cs="Helvetica"/>
          <w:color w:val="1D2129"/>
          <w:sz w:val="21"/>
          <w:szCs w:val="21"/>
          <w:lang w:eastAsia="fr-FR"/>
        </w:rPr>
        <w:t> </w:t>
      </w:r>
    </w:p>
    <w:p w:rsidR="00353537" w:rsidRPr="00353537" w:rsidRDefault="00353537" w:rsidP="00353537">
      <w:pPr>
        <w:shd w:val="clear" w:color="auto" w:fill="FFFFFF"/>
        <w:bidi/>
        <w:spacing w:after="0" w:line="300" w:lineRule="atLeast"/>
        <w:rPr>
          <w:rFonts w:ascii="inherit" w:eastAsia="Times New Roman" w:hAnsi="inherit" w:cs="Helvetica"/>
          <w:color w:val="1D2129"/>
          <w:sz w:val="21"/>
          <w:szCs w:val="21"/>
          <w:lang w:eastAsia="fr-FR"/>
        </w:rPr>
      </w:pPr>
      <w:r w:rsidRPr="00353537">
        <w:rPr>
          <w:rFonts w:ascii="inherit" w:eastAsia="Times New Roman" w:hAnsi="inherit" w:cs="Helvetica"/>
          <w:color w:val="1D2129"/>
          <w:sz w:val="21"/>
          <w:szCs w:val="21"/>
          <w:rtl/>
          <w:lang w:eastAsia="fr-FR"/>
        </w:rPr>
        <w:t xml:space="preserve">يطرح أرسطو مشكلة علاقة النفس والجسد في إطار فهمه لعلاقة الصورة بالمادة أو إن شئنا الدقة علاقة الصورة </w:t>
      </w:r>
      <w:proofErr w:type="spellStart"/>
      <w:r w:rsidRPr="00353537">
        <w:rPr>
          <w:rFonts w:ascii="inherit" w:eastAsia="Times New Roman" w:hAnsi="inherit" w:cs="Helvetica"/>
          <w:color w:val="1D2129"/>
          <w:sz w:val="21"/>
          <w:szCs w:val="21"/>
          <w:rtl/>
          <w:lang w:eastAsia="fr-FR"/>
        </w:rPr>
        <w:t>بالهيولى</w:t>
      </w:r>
      <w:proofErr w:type="spellEnd"/>
      <w:r w:rsidRPr="00353537">
        <w:rPr>
          <w:rFonts w:ascii="inherit" w:eastAsia="Times New Roman" w:hAnsi="inherit" w:cs="Helvetica"/>
          <w:color w:val="1D2129"/>
          <w:sz w:val="21"/>
          <w:szCs w:val="21"/>
          <w:rtl/>
          <w:lang w:eastAsia="fr-FR"/>
        </w:rPr>
        <w:t xml:space="preserve"> (</w:t>
      </w:r>
      <w:proofErr w:type="spellStart"/>
      <w:r w:rsidRPr="00353537">
        <w:rPr>
          <w:rFonts w:ascii="inherit" w:eastAsia="Times New Roman" w:hAnsi="inherit" w:cs="Helvetica"/>
          <w:color w:val="1D2129"/>
          <w:sz w:val="21"/>
          <w:szCs w:val="21"/>
          <w:rtl/>
          <w:lang w:eastAsia="fr-FR"/>
        </w:rPr>
        <w:t>الهيولى</w:t>
      </w:r>
      <w:proofErr w:type="spellEnd"/>
      <w:r w:rsidRPr="00353537">
        <w:rPr>
          <w:rFonts w:ascii="inherit" w:eastAsia="Times New Roman" w:hAnsi="inherit" w:cs="Helvetica"/>
          <w:color w:val="1D2129"/>
          <w:sz w:val="21"/>
          <w:szCs w:val="21"/>
          <w:rtl/>
          <w:lang w:eastAsia="fr-FR"/>
        </w:rPr>
        <w:t xml:space="preserve"> هي المادة </w:t>
      </w:r>
      <w:proofErr w:type="spellStart"/>
      <w:r w:rsidRPr="00353537">
        <w:rPr>
          <w:rFonts w:ascii="inherit" w:eastAsia="Times New Roman" w:hAnsi="inherit" w:cs="Helvetica"/>
          <w:color w:val="1D2129"/>
          <w:sz w:val="21"/>
          <w:szCs w:val="21"/>
          <w:rtl/>
          <w:lang w:eastAsia="fr-FR"/>
        </w:rPr>
        <w:t>اللامتشكلة</w:t>
      </w:r>
      <w:proofErr w:type="spellEnd"/>
      <w:r w:rsidRPr="00353537">
        <w:rPr>
          <w:rFonts w:ascii="inherit" w:eastAsia="Times New Roman" w:hAnsi="inherit" w:cs="Helvetica"/>
          <w:color w:val="1D2129"/>
          <w:sz w:val="21"/>
          <w:szCs w:val="21"/>
          <w:rtl/>
          <w:lang w:eastAsia="fr-FR"/>
        </w:rPr>
        <w:t>). و من هذا المنطلق فإن الإنسان سيكون إنسانا بصورته أي بنفسه، فالنفس أو الروح هي ما يمثل حقيقة الإنسان. فتماما كما تشكل الصورة المادة، تشكل النفس الجسد وبالتالي فإن أرسطو يختزل الإنسان في بعده الواعي و هذا ما يظهر بجلاء في إقراره بأن الإنسان حيوان عاقل. و هذا المنظور الأرسطي الذي يفهم الإنسان على شاكلة فهمه لعلاقة الصورة بالمادة جعله ينتهي إلى تحديد النفس بما هي مبدأ حركة. و عن هذا التحديد تنتج نظريته الشهيرة حول الأنفس الحيوانية.</w:t>
      </w:r>
    </w:p>
    <w:p w:rsidR="00353537" w:rsidRPr="00353537" w:rsidRDefault="00353537" w:rsidP="00353537">
      <w:pPr>
        <w:shd w:val="clear" w:color="auto" w:fill="FFFFFF"/>
        <w:spacing w:after="0" w:line="300" w:lineRule="atLeast"/>
        <w:rPr>
          <w:rFonts w:ascii="inherit" w:eastAsia="Times New Roman" w:hAnsi="inherit" w:cs="Helvetica"/>
          <w:color w:val="1D2129"/>
          <w:sz w:val="21"/>
          <w:szCs w:val="21"/>
          <w:rtl/>
          <w:lang w:eastAsia="fr-FR"/>
        </w:rPr>
      </w:pPr>
      <w:r w:rsidRPr="00353537">
        <w:rPr>
          <w:rFonts w:ascii="inherit" w:eastAsia="Times New Roman" w:hAnsi="inherit" w:cs="Helvetica"/>
          <w:color w:val="1D2129"/>
          <w:sz w:val="21"/>
          <w:szCs w:val="21"/>
          <w:lang w:eastAsia="fr-FR"/>
        </w:rPr>
        <w:t> </w:t>
      </w:r>
    </w:p>
    <w:p w:rsidR="00353537" w:rsidRPr="00353537" w:rsidRDefault="00353537" w:rsidP="00353537">
      <w:pPr>
        <w:shd w:val="clear" w:color="auto" w:fill="FFFFFF"/>
        <w:bidi/>
        <w:spacing w:after="0" w:line="300" w:lineRule="atLeast"/>
        <w:rPr>
          <w:rFonts w:ascii="inherit" w:eastAsia="Times New Roman" w:hAnsi="inherit" w:cs="Helvetica"/>
          <w:color w:val="1D2129"/>
          <w:sz w:val="21"/>
          <w:szCs w:val="21"/>
          <w:lang w:eastAsia="fr-FR"/>
        </w:rPr>
      </w:pPr>
      <w:r w:rsidRPr="00353537">
        <w:rPr>
          <w:rFonts w:ascii="inherit" w:eastAsia="Times New Roman" w:hAnsi="inherit" w:cs="Helvetica"/>
          <w:color w:val="1D2129"/>
          <w:sz w:val="21"/>
          <w:szCs w:val="21"/>
          <w:rtl/>
          <w:lang w:eastAsia="fr-FR"/>
        </w:rPr>
        <w:t xml:space="preserve">ابن سينا </w:t>
      </w:r>
      <w:r w:rsidRPr="00353537">
        <w:rPr>
          <w:rFonts w:ascii="inherit" w:eastAsia="Times New Roman" w:hAnsi="inherit" w:cs="Helvetica"/>
          <w:color w:val="1D2129"/>
          <w:sz w:val="21"/>
          <w:szCs w:val="21"/>
          <w:lang w:eastAsia="fr-FR"/>
        </w:rPr>
        <w:t>Avicenne</w:t>
      </w:r>
    </w:p>
    <w:p w:rsidR="00353537" w:rsidRPr="00353537" w:rsidRDefault="00353537" w:rsidP="00353537">
      <w:pPr>
        <w:shd w:val="clear" w:color="auto" w:fill="FFFFFF"/>
        <w:spacing w:after="0" w:line="300" w:lineRule="atLeast"/>
        <w:rPr>
          <w:rFonts w:ascii="inherit" w:eastAsia="Times New Roman" w:hAnsi="inherit" w:cs="Helvetica"/>
          <w:color w:val="1D2129"/>
          <w:sz w:val="21"/>
          <w:szCs w:val="21"/>
          <w:rtl/>
          <w:lang w:eastAsia="fr-FR"/>
        </w:rPr>
      </w:pPr>
      <w:r w:rsidRPr="00353537">
        <w:rPr>
          <w:rFonts w:ascii="inherit" w:eastAsia="Times New Roman" w:hAnsi="inherit" w:cs="Helvetica"/>
          <w:color w:val="1D2129"/>
          <w:sz w:val="21"/>
          <w:szCs w:val="21"/>
          <w:lang w:eastAsia="fr-FR"/>
        </w:rPr>
        <w:t> </w:t>
      </w:r>
    </w:p>
    <w:p w:rsidR="00353537" w:rsidRPr="00353537" w:rsidRDefault="00353537" w:rsidP="00353537">
      <w:pPr>
        <w:shd w:val="clear" w:color="auto" w:fill="FFFFFF"/>
        <w:bidi/>
        <w:spacing w:after="0" w:line="300" w:lineRule="atLeast"/>
        <w:rPr>
          <w:rFonts w:ascii="inherit" w:eastAsia="Times New Roman" w:hAnsi="inherit" w:cs="Helvetica"/>
          <w:color w:val="1D2129"/>
          <w:sz w:val="21"/>
          <w:szCs w:val="21"/>
          <w:lang w:eastAsia="fr-FR"/>
        </w:rPr>
      </w:pPr>
      <w:r w:rsidRPr="00353537">
        <w:rPr>
          <w:rFonts w:ascii="inherit" w:eastAsia="Times New Roman" w:hAnsi="inherit" w:cs="Helvetica"/>
          <w:color w:val="1D2129"/>
          <w:sz w:val="21"/>
          <w:szCs w:val="21"/>
          <w:rtl/>
          <w:lang w:eastAsia="fr-FR"/>
        </w:rPr>
        <w:t xml:space="preserve">موقف ابن سينا من مسألة </w:t>
      </w:r>
      <w:proofErr w:type="spellStart"/>
      <w:r w:rsidRPr="00353537">
        <w:rPr>
          <w:rFonts w:ascii="inherit" w:eastAsia="Times New Roman" w:hAnsi="inherit" w:cs="Helvetica"/>
          <w:color w:val="1D2129"/>
          <w:sz w:val="21"/>
          <w:szCs w:val="21"/>
          <w:rtl/>
          <w:lang w:eastAsia="fr-FR"/>
        </w:rPr>
        <w:t>الإنية</w:t>
      </w:r>
      <w:proofErr w:type="spellEnd"/>
      <w:r w:rsidRPr="00353537">
        <w:rPr>
          <w:rFonts w:ascii="inherit" w:eastAsia="Times New Roman" w:hAnsi="inherit" w:cs="Helvetica"/>
          <w:color w:val="1D2129"/>
          <w:sz w:val="21"/>
          <w:szCs w:val="21"/>
          <w:rtl/>
          <w:lang w:eastAsia="fr-FR"/>
        </w:rPr>
        <w:t xml:space="preserve"> يتلخص في برهان الرجل المعلق في الفضاء إذ هو يفترض أن الإنسان ولد دفعة واحدة فخلق يهوي في الفضاء دون أن تكون لأعضائه إمكانية التقاطع، و لكنه مع ذلك يستطيع أن يثبت ذاته موجودة. و من هذا البرهان يستخلص ابن سينا أن النفس هي الإنسان عند التحقيق و ان الجسد لا يمثل حدا في ماهية الإنسان. ذلك أن ابن سينا تماما مثل أرسطو و أفلاطون يقرّ بأن النفس العاقلة هي ما يؤسس حقيقة الإنسان و ماهيته، </w:t>
      </w:r>
      <w:proofErr w:type="spellStart"/>
      <w:r w:rsidRPr="00353537">
        <w:rPr>
          <w:rFonts w:ascii="inherit" w:eastAsia="Times New Roman" w:hAnsi="inherit" w:cs="Helvetica"/>
          <w:color w:val="1D2129"/>
          <w:sz w:val="21"/>
          <w:szCs w:val="21"/>
          <w:rtl/>
          <w:lang w:eastAsia="fr-FR"/>
        </w:rPr>
        <w:t>فالأنا</w:t>
      </w:r>
      <w:proofErr w:type="spellEnd"/>
      <w:r w:rsidRPr="00353537">
        <w:rPr>
          <w:rFonts w:ascii="inherit" w:eastAsia="Times New Roman" w:hAnsi="inherit" w:cs="Helvetica"/>
          <w:color w:val="1D2129"/>
          <w:sz w:val="21"/>
          <w:szCs w:val="21"/>
          <w:rtl/>
          <w:lang w:eastAsia="fr-FR"/>
        </w:rPr>
        <w:t xml:space="preserve"> يدرك ذاته دون أن يكون في حاجة إلى أيّ علة خارجة عنه سواء كانت جسدا أو أي شيء آخر خارجي.</w:t>
      </w:r>
    </w:p>
    <w:p w:rsidR="00353537" w:rsidRPr="00353537" w:rsidRDefault="00353537" w:rsidP="00353537">
      <w:pPr>
        <w:shd w:val="clear" w:color="auto" w:fill="FFFFFF"/>
        <w:spacing w:after="0" w:line="300" w:lineRule="atLeast"/>
        <w:rPr>
          <w:rFonts w:ascii="inherit" w:eastAsia="Times New Roman" w:hAnsi="inherit" w:cs="Helvetica"/>
          <w:color w:val="1D2129"/>
          <w:sz w:val="21"/>
          <w:szCs w:val="21"/>
          <w:rtl/>
          <w:lang w:eastAsia="fr-FR"/>
        </w:rPr>
      </w:pPr>
      <w:r w:rsidRPr="00353537">
        <w:rPr>
          <w:rFonts w:ascii="inherit" w:eastAsia="Times New Roman" w:hAnsi="inherit" w:cs="Helvetica"/>
          <w:color w:val="1D2129"/>
          <w:sz w:val="21"/>
          <w:szCs w:val="21"/>
          <w:lang w:eastAsia="fr-FR"/>
        </w:rPr>
        <w:t> </w:t>
      </w:r>
    </w:p>
    <w:p w:rsidR="00353537" w:rsidRPr="00353537" w:rsidRDefault="00353537" w:rsidP="00353537">
      <w:pPr>
        <w:shd w:val="clear" w:color="auto" w:fill="FFFFFF"/>
        <w:bidi/>
        <w:spacing w:after="0" w:line="300" w:lineRule="atLeast"/>
        <w:rPr>
          <w:rFonts w:ascii="inherit" w:eastAsia="Times New Roman" w:hAnsi="inherit" w:cs="Helvetica"/>
          <w:color w:val="1D2129"/>
          <w:sz w:val="21"/>
          <w:szCs w:val="21"/>
          <w:lang w:eastAsia="fr-FR"/>
        </w:rPr>
      </w:pPr>
      <w:r w:rsidRPr="00353537">
        <w:rPr>
          <w:rFonts w:ascii="inherit" w:eastAsia="Times New Roman" w:hAnsi="inherit" w:cs="Helvetica"/>
          <w:color w:val="1D2129"/>
          <w:sz w:val="21"/>
          <w:szCs w:val="21"/>
          <w:rtl/>
          <w:lang w:eastAsia="fr-FR"/>
        </w:rPr>
        <w:t xml:space="preserve">ديكارت </w:t>
      </w:r>
      <w:r w:rsidRPr="00353537">
        <w:rPr>
          <w:rFonts w:ascii="inherit" w:eastAsia="Times New Roman" w:hAnsi="inherit" w:cs="Helvetica"/>
          <w:color w:val="1D2129"/>
          <w:sz w:val="21"/>
          <w:szCs w:val="21"/>
          <w:lang w:eastAsia="fr-FR"/>
        </w:rPr>
        <w:t>Descartes</w:t>
      </w:r>
    </w:p>
    <w:p w:rsidR="00353537" w:rsidRPr="00353537" w:rsidRDefault="00353537" w:rsidP="00353537">
      <w:pPr>
        <w:shd w:val="clear" w:color="auto" w:fill="FFFFFF"/>
        <w:spacing w:after="0" w:line="300" w:lineRule="atLeast"/>
        <w:rPr>
          <w:rFonts w:ascii="inherit" w:eastAsia="Times New Roman" w:hAnsi="inherit" w:cs="Helvetica"/>
          <w:color w:val="1D2129"/>
          <w:sz w:val="21"/>
          <w:szCs w:val="21"/>
          <w:rtl/>
          <w:lang w:eastAsia="fr-FR"/>
        </w:rPr>
      </w:pPr>
      <w:r w:rsidRPr="00353537">
        <w:rPr>
          <w:rFonts w:ascii="inherit" w:eastAsia="Times New Roman" w:hAnsi="inherit" w:cs="Helvetica"/>
          <w:color w:val="1D2129"/>
          <w:sz w:val="21"/>
          <w:szCs w:val="21"/>
          <w:lang w:eastAsia="fr-FR"/>
        </w:rPr>
        <w:t> </w:t>
      </w:r>
    </w:p>
    <w:p w:rsidR="00353537" w:rsidRPr="00353537" w:rsidRDefault="00353537" w:rsidP="00353537">
      <w:pPr>
        <w:shd w:val="clear" w:color="auto" w:fill="FFFFFF"/>
        <w:bidi/>
        <w:spacing w:after="0" w:line="300" w:lineRule="atLeast"/>
        <w:rPr>
          <w:rFonts w:ascii="inherit" w:eastAsia="Times New Roman" w:hAnsi="inherit" w:cs="Helvetica"/>
          <w:color w:val="1D2129"/>
          <w:sz w:val="21"/>
          <w:szCs w:val="21"/>
          <w:lang w:eastAsia="fr-FR"/>
        </w:rPr>
      </w:pPr>
      <w:r w:rsidRPr="00353537">
        <w:rPr>
          <w:rFonts w:ascii="inherit" w:eastAsia="Times New Roman" w:hAnsi="inherit" w:cs="Helvetica"/>
          <w:color w:val="1D2129"/>
          <w:sz w:val="21"/>
          <w:szCs w:val="21"/>
          <w:rtl/>
          <w:lang w:eastAsia="fr-FR"/>
        </w:rPr>
        <w:t xml:space="preserve">لإثبات وجود الذات ينطلق ديكارت من تجربة الشك. إذ أن ديكارت يشك في كلّ شيء يجد فيه مجرّد تردّد وهكذا لا يترك الشك مجالا دون أن يطاله. إلا أن هذا الشك الذي طال كلّ شيء لا يستطيع أن يخامر الحالة التي أكون فيها بصدد الشكّ. فديكارت يستطيع أن يشك في كلّ شيء إلا في كونه يشك لأن الشك في الشك لا يقوم إلا بتدعيم الشك. و هكذا يأتي الشك على كلّ شيء إلا على اليقين الذي يتضمنه، يقين الذات بذاتها موجودة كفكر أي يقين </w:t>
      </w:r>
      <w:proofErr w:type="spellStart"/>
      <w:r w:rsidRPr="00353537">
        <w:rPr>
          <w:rFonts w:ascii="inherit" w:eastAsia="Times New Roman" w:hAnsi="inherit" w:cs="Helvetica"/>
          <w:color w:val="1D2129"/>
          <w:sz w:val="21"/>
          <w:szCs w:val="21"/>
          <w:rtl/>
          <w:lang w:eastAsia="fr-FR"/>
        </w:rPr>
        <w:t>الكوجيتو</w:t>
      </w:r>
      <w:proofErr w:type="spellEnd"/>
      <w:r w:rsidRPr="00353537">
        <w:rPr>
          <w:rFonts w:ascii="inherit" w:eastAsia="Times New Roman" w:hAnsi="inherit" w:cs="Helvetica"/>
          <w:color w:val="1D2129"/>
          <w:sz w:val="21"/>
          <w:szCs w:val="21"/>
          <w:rtl/>
          <w:lang w:eastAsia="fr-FR"/>
        </w:rPr>
        <w:t>.</w:t>
      </w:r>
    </w:p>
    <w:p w:rsidR="00353537" w:rsidRPr="00353537" w:rsidRDefault="00353537" w:rsidP="00353537">
      <w:pPr>
        <w:shd w:val="clear" w:color="auto" w:fill="FFFFFF"/>
        <w:spacing w:after="0" w:line="300" w:lineRule="atLeast"/>
        <w:rPr>
          <w:rFonts w:ascii="inherit" w:eastAsia="Times New Roman" w:hAnsi="inherit" w:cs="Helvetica"/>
          <w:color w:val="1D2129"/>
          <w:sz w:val="21"/>
          <w:szCs w:val="21"/>
          <w:rtl/>
          <w:lang w:eastAsia="fr-FR"/>
        </w:rPr>
      </w:pPr>
      <w:r w:rsidRPr="00353537">
        <w:rPr>
          <w:rFonts w:ascii="inherit" w:eastAsia="Times New Roman" w:hAnsi="inherit" w:cs="Helvetica"/>
          <w:color w:val="1D2129"/>
          <w:sz w:val="21"/>
          <w:szCs w:val="21"/>
          <w:lang w:eastAsia="fr-FR"/>
        </w:rPr>
        <w:t> </w:t>
      </w:r>
    </w:p>
    <w:p w:rsidR="00353537" w:rsidRPr="00353537" w:rsidRDefault="00353537" w:rsidP="00353537">
      <w:pPr>
        <w:shd w:val="clear" w:color="auto" w:fill="FFFFFF"/>
        <w:bidi/>
        <w:spacing w:after="0" w:line="300" w:lineRule="atLeast"/>
        <w:rPr>
          <w:rFonts w:ascii="inherit" w:eastAsia="Times New Roman" w:hAnsi="inherit" w:cs="Helvetica"/>
          <w:color w:val="1D2129"/>
          <w:sz w:val="21"/>
          <w:szCs w:val="21"/>
          <w:lang w:eastAsia="fr-FR"/>
        </w:rPr>
      </w:pPr>
      <w:r w:rsidRPr="00353537">
        <w:rPr>
          <w:rFonts w:ascii="inherit" w:eastAsia="Times New Roman" w:hAnsi="inherit" w:cs="Helvetica"/>
          <w:color w:val="1D2129"/>
          <w:sz w:val="21"/>
          <w:szCs w:val="21"/>
          <w:rtl/>
          <w:lang w:eastAsia="fr-FR"/>
        </w:rPr>
        <w:t>وخصوصية ديكارت تتمثل في كونه على خلاف أفلاطون وأرسطو يحدد النفس كفكر لا كمبدأ حركة وبالتالي تماما مثل أرسطو وأفلاطون يعتبر أن النفس جوهر ولكنه على خلاف أرسطو وأفلاطون يعتبر أيضا أن الجسم جوهرا من جهة كونه مستقل بذاته إذ أن حركة الجسم لا تفسرها النفس وإنما هي حركة آلية ميكانيكية نابعة من طبيعة الجسد ذاته كامتداد مادي.</w:t>
      </w:r>
    </w:p>
    <w:p w:rsidR="00353537" w:rsidRPr="00353537" w:rsidRDefault="00353537" w:rsidP="00353537">
      <w:pPr>
        <w:shd w:val="clear" w:color="auto" w:fill="FFFFFF"/>
        <w:spacing w:after="0" w:line="300" w:lineRule="atLeast"/>
        <w:rPr>
          <w:rFonts w:ascii="inherit" w:eastAsia="Times New Roman" w:hAnsi="inherit" w:cs="Helvetica"/>
          <w:color w:val="1D2129"/>
          <w:sz w:val="21"/>
          <w:szCs w:val="21"/>
          <w:rtl/>
          <w:lang w:eastAsia="fr-FR"/>
        </w:rPr>
      </w:pPr>
      <w:r w:rsidRPr="00353537">
        <w:rPr>
          <w:rFonts w:ascii="inherit" w:eastAsia="Times New Roman" w:hAnsi="inherit" w:cs="Helvetica"/>
          <w:color w:val="1D2129"/>
          <w:sz w:val="21"/>
          <w:szCs w:val="21"/>
          <w:lang w:eastAsia="fr-FR"/>
        </w:rPr>
        <w:lastRenderedPageBreak/>
        <w:t> </w:t>
      </w:r>
    </w:p>
    <w:p w:rsidR="00353537" w:rsidRPr="00353537" w:rsidRDefault="00353537" w:rsidP="00353537">
      <w:pPr>
        <w:shd w:val="clear" w:color="auto" w:fill="FFFFFF"/>
        <w:bidi/>
        <w:spacing w:after="0" w:line="300" w:lineRule="atLeast"/>
        <w:rPr>
          <w:rFonts w:ascii="inherit" w:eastAsia="Times New Roman" w:hAnsi="inherit" w:cs="Helvetica"/>
          <w:color w:val="1D2129"/>
          <w:sz w:val="21"/>
          <w:szCs w:val="21"/>
          <w:lang w:eastAsia="fr-FR"/>
        </w:rPr>
      </w:pPr>
      <w:r w:rsidRPr="00353537">
        <w:rPr>
          <w:rFonts w:ascii="inherit" w:eastAsia="Times New Roman" w:hAnsi="inherit" w:cs="Helvetica"/>
          <w:color w:val="1D2129"/>
          <w:sz w:val="21"/>
          <w:szCs w:val="21"/>
          <w:rtl/>
          <w:lang w:eastAsia="fr-FR"/>
        </w:rPr>
        <w:t xml:space="preserve">←أفلاطون، أرسطو، ابن سينا و ديكارت يثبتون إذا </w:t>
      </w:r>
      <w:proofErr w:type="spellStart"/>
      <w:r w:rsidRPr="00353537">
        <w:rPr>
          <w:rFonts w:ascii="inherit" w:eastAsia="Times New Roman" w:hAnsi="inherit" w:cs="Helvetica"/>
          <w:color w:val="1D2129"/>
          <w:sz w:val="21"/>
          <w:szCs w:val="21"/>
          <w:rtl/>
          <w:lang w:eastAsia="fr-FR"/>
        </w:rPr>
        <w:t>الإنية</w:t>
      </w:r>
      <w:proofErr w:type="spellEnd"/>
      <w:r w:rsidRPr="00353537">
        <w:rPr>
          <w:rFonts w:ascii="inherit" w:eastAsia="Times New Roman" w:hAnsi="inherit" w:cs="Helvetica"/>
          <w:color w:val="1D2129"/>
          <w:sz w:val="21"/>
          <w:szCs w:val="21"/>
          <w:rtl/>
          <w:lang w:eastAsia="fr-FR"/>
        </w:rPr>
        <w:t xml:space="preserve"> بإقصاء كلّ أشكال الغيرية داخلية كانت أم خارجية فلا الجسد ولا العالم الخارجي يحددان ماهية الإنسان.</w:t>
      </w:r>
    </w:p>
    <w:p w:rsidR="00353537" w:rsidRPr="00353537" w:rsidRDefault="00353537" w:rsidP="00353537">
      <w:pPr>
        <w:shd w:val="clear" w:color="auto" w:fill="FFFFFF"/>
        <w:spacing w:after="0" w:line="300" w:lineRule="atLeast"/>
        <w:rPr>
          <w:rFonts w:ascii="inherit" w:eastAsia="Times New Roman" w:hAnsi="inherit" w:cs="Helvetica"/>
          <w:color w:val="1D2129"/>
          <w:sz w:val="21"/>
          <w:szCs w:val="21"/>
          <w:rtl/>
          <w:lang w:eastAsia="fr-FR"/>
        </w:rPr>
      </w:pPr>
      <w:r w:rsidRPr="00353537">
        <w:rPr>
          <w:rFonts w:ascii="inherit" w:eastAsia="Times New Roman" w:hAnsi="inherit" w:cs="Helvetica"/>
          <w:color w:val="1D2129"/>
          <w:sz w:val="21"/>
          <w:szCs w:val="21"/>
          <w:lang w:eastAsia="fr-FR"/>
        </w:rPr>
        <w:t> </w:t>
      </w:r>
    </w:p>
    <w:p w:rsidR="00353537" w:rsidRPr="00353537" w:rsidRDefault="00353537" w:rsidP="00353537">
      <w:pPr>
        <w:shd w:val="clear" w:color="auto" w:fill="FFFFFF"/>
        <w:bidi/>
        <w:spacing w:after="0" w:line="300" w:lineRule="atLeast"/>
        <w:rPr>
          <w:rFonts w:ascii="inherit" w:eastAsia="Times New Roman" w:hAnsi="inherit" w:cs="Helvetica"/>
          <w:color w:val="1D2129"/>
          <w:sz w:val="21"/>
          <w:szCs w:val="21"/>
          <w:lang w:eastAsia="fr-FR"/>
        </w:rPr>
      </w:pPr>
      <w:r w:rsidRPr="00353537">
        <w:rPr>
          <w:rFonts w:ascii="inherit" w:eastAsia="Times New Roman" w:hAnsi="inherit" w:cs="Helvetica"/>
          <w:color w:val="1D2129"/>
          <w:sz w:val="21"/>
          <w:szCs w:val="21"/>
          <w:rtl/>
          <w:lang w:eastAsia="fr-FR"/>
        </w:rPr>
        <w:t xml:space="preserve">ومن هذا المنطلق تتحدد الذات باعتبارها واقعا ميتافيزيقيا، باعتبارها المعنى المؤسس للإنسانية </w:t>
      </w:r>
      <w:proofErr w:type="spellStart"/>
      <w:r w:rsidRPr="00353537">
        <w:rPr>
          <w:rFonts w:ascii="inherit" w:eastAsia="Times New Roman" w:hAnsi="inherit" w:cs="Helvetica"/>
          <w:color w:val="1D2129"/>
          <w:sz w:val="21"/>
          <w:szCs w:val="21"/>
          <w:rtl/>
          <w:lang w:eastAsia="fr-FR"/>
        </w:rPr>
        <w:t>والأنا</w:t>
      </w:r>
      <w:proofErr w:type="spellEnd"/>
      <w:r w:rsidRPr="00353537">
        <w:rPr>
          <w:rFonts w:ascii="inherit" w:eastAsia="Times New Roman" w:hAnsi="inherit" w:cs="Helvetica"/>
          <w:color w:val="1D2129"/>
          <w:sz w:val="21"/>
          <w:szCs w:val="21"/>
          <w:rtl/>
          <w:lang w:eastAsia="fr-FR"/>
        </w:rPr>
        <w:t xml:space="preserve"> ليس إلا الوعي بوحدة الذات التي تربط وتجمع بين حالاتها المختلفة وأفعالها المتعاقبة في الزمان. والذات عند هؤلاء الفلاسفة تتحدّد في نهاية المطاف باعتبارها الجوهر وهو التحديد الذي أقرّه أرسطو بما أن الذات كجوهر تسند إليها كل الخصائص والأعراض بما في ذلك الجسد.</w:t>
      </w:r>
    </w:p>
    <w:p w:rsidR="00353537" w:rsidRPr="00353537" w:rsidRDefault="00353537" w:rsidP="00353537">
      <w:pPr>
        <w:shd w:val="clear" w:color="auto" w:fill="FFFFFF"/>
        <w:spacing w:after="0" w:line="300" w:lineRule="atLeast"/>
        <w:rPr>
          <w:rFonts w:ascii="inherit" w:eastAsia="Times New Roman" w:hAnsi="inherit" w:cs="Helvetica"/>
          <w:color w:val="1D2129"/>
          <w:sz w:val="21"/>
          <w:szCs w:val="21"/>
          <w:rtl/>
          <w:lang w:eastAsia="fr-FR"/>
        </w:rPr>
      </w:pPr>
      <w:r w:rsidRPr="00353537">
        <w:rPr>
          <w:rFonts w:ascii="inherit" w:eastAsia="Times New Roman" w:hAnsi="inherit" w:cs="Helvetica"/>
          <w:color w:val="1D2129"/>
          <w:sz w:val="21"/>
          <w:szCs w:val="21"/>
          <w:lang w:eastAsia="fr-FR"/>
        </w:rPr>
        <w:t> </w:t>
      </w:r>
    </w:p>
    <w:p w:rsidR="00353537" w:rsidRPr="00353537" w:rsidRDefault="00353537" w:rsidP="00353537">
      <w:pPr>
        <w:shd w:val="clear" w:color="auto" w:fill="FFFFFF"/>
        <w:bidi/>
        <w:spacing w:after="0" w:line="300" w:lineRule="atLeast"/>
        <w:rPr>
          <w:rFonts w:ascii="inherit" w:eastAsia="Times New Roman" w:hAnsi="inherit" w:cs="Helvetica"/>
          <w:color w:val="1D2129"/>
          <w:sz w:val="21"/>
          <w:szCs w:val="21"/>
          <w:lang w:eastAsia="fr-FR"/>
        </w:rPr>
      </w:pPr>
      <w:proofErr w:type="spellStart"/>
      <w:r w:rsidRPr="00353537">
        <w:rPr>
          <w:rFonts w:ascii="inherit" w:eastAsia="Times New Roman" w:hAnsi="inherit" w:cs="Helvetica"/>
          <w:color w:val="1D2129"/>
          <w:sz w:val="21"/>
          <w:szCs w:val="21"/>
          <w:rtl/>
          <w:lang w:eastAsia="fr-FR"/>
        </w:rPr>
        <w:t>سبينوزا</w:t>
      </w:r>
      <w:proofErr w:type="spellEnd"/>
      <w:r w:rsidRPr="00353537">
        <w:rPr>
          <w:rFonts w:ascii="inherit" w:eastAsia="Times New Roman" w:hAnsi="inherit" w:cs="Helvetica"/>
          <w:color w:val="1D2129"/>
          <w:sz w:val="21"/>
          <w:szCs w:val="21"/>
          <w:rtl/>
          <w:lang w:eastAsia="fr-FR"/>
        </w:rPr>
        <w:t xml:space="preserve"> </w:t>
      </w:r>
      <w:r w:rsidRPr="00353537">
        <w:rPr>
          <w:rFonts w:ascii="inherit" w:eastAsia="Times New Roman" w:hAnsi="inherit" w:cs="Helvetica"/>
          <w:color w:val="1D2129"/>
          <w:sz w:val="21"/>
          <w:szCs w:val="21"/>
          <w:lang w:eastAsia="fr-FR"/>
        </w:rPr>
        <w:t>Spinoza</w:t>
      </w:r>
    </w:p>
    <w:p w:rsidR="00353537" w:rsidRPr="00353537" w:rsidRDefault="00353537" w:rsidP="00353537">
      <w:pPr>
        <w:shd w:val="clear" w:color="auto" w:fill="FFFFFF"/>
        <w:spacing w:after="0" w:line="300" w:lineRule="atLeast"/>
        <w:rPr>
          <w:rFonts w:ascii="inherit" w:eastAsia="Times New Roman" w:hAnsi="inherit" w:cs="Helvetica"/>
          <w:color w:val="1D2129"/>
          <w:sz w:val="21"/>
          <w:szCs w:val="21"/>
          <w:rtl/>
          <w:lang w:eastAsia="fr-FR"/>
        </w:rPr>
      </w:pPr>
      <w:r w:rsidRPr="00353537">
        <w:rPr>
          <w:rFonts w:ascii="inherit" w:eastAsia="Times New Roman" w:hAnsi="inherit" w:cs="Helvetica"/>
          <w:color w:val="1D2129"/>
          <w:sz w:val="21"/>
          <w:szCs w:val="21"/>
          <w:lang w:eastAsia="fr-FR"/>
        </w:rPr>
        <w:t> </w:t>
      </w:r>
    </w:p>
    <w:p w:rsidR="00353537" w:rsidRPr="00353537" w:rsidRDefault="00353537" w:rsidP="00353537">
      <w:pPr>
        <w:shd w:val="clear" w:color="auto" w:fill="FFFFFF"/>
        <w:bidi/>
        <w:spacing w:after="0" w:line="300" w:lineRule="atLeast"/>
        <w:rPr>
          <w:rFonts w:ascii="inherit" w:eastAsia="Times New Roman" w:hAnsi="inherit" w:cs="Helvetica"/>
          <w:color w:val="1D2129"/>
          <w:sz w:val="21"/>
          <w:szCs w:val="21"/>
          <w:lang w:eastAsia="fr-FR"/>
        </w:rPr>
      </w:pPr>
      <w:r w:rsidRPr="00353537">
        <w:rPr>
          <w:rFonts w:ascii="inherit" w:eastAsia="Times New Roman" w:hAnsi="inherit" w:cs="Helvetica"/>
          <w:color w:val="1D2129"/>
          <w:sz w:val="21"/>
          <w:szCs w:val="21"/>
          <w:rtl/>
          <w:lang w:eastAsia="fr-FR"/>
        </w:rPr>
        <w:t xml:space="preserve">يمثل موقف </w:t>
      </w:r>
      <w:proofErr w:type="spellStart"/>
      <w:r w:rsidRPr="00353537">
        <w:rPr>
          <w:rFonts w:ascii="inherit" w:eastAsia="Times New Roman" w:hAnsi="inherit" w:cs="Helvetica"/>
          <w:color w:val="1D2129"/>
          <w:sz w:val="21"/>
          <w:szCs w:val="21"/>
          <w:rtl/>
          <w:lang w:eastAsia="fr-FR"/>
        </w:rPr>
        <w:t>سبينوزا</w:t>
      </w:r>
      <w:proofErr w:type="spellEnd"/>
      <w:r w:rsidRPr="00353537">
        <w:rPr>
          <w:rFonts w:ascii="inherit" w:eastAsia="Times New Roman" w:hAnsi="inherit" w:cs="Helvetica"/>
          <w:color w:val="1D2129"/>
          <w:sz w:val="21"/>
          <w:szCs w:val="21"/>
          <w:rtl/>
          <w:lang w:eastAsia="fr-FR"/>
        </w:rPr>
        <w:t xml:space="preserve"> أول موقف فلسفي يرد الاعتبار للجسد في تحديد </w:t>
      </w:r>
      <w:proofErr w:type="spellStart"/>
      <w:r w:rsidRPr="00353537">
        <w:rPr>
          <w:rFonts w:ascii="inherit" w:eastAsia="Times New Roman" w:hAnsi="inherit" w:cs="Helvetica"/>
          <w:color w:val="1D2129"/>
          <w:sz w:val="21"/>
          <w:szCs w:val="21"/>
          <w:rtl/>
          <w:lang w:eastAsia="fr-FR"/>
        </w:rPr>
        <w:t>الإنية</w:t>
      </w:r>
      <w:proofErr w:type="spellEnd"/>
      <w:r w:rsidRPr="00353537">
        <w:rPr>
          <w:rFonts w:ascii="inherit" w:eastAsia="Times New Roman" w:hAnsi="inherit" w:cs="Helvetica"/>
          <w:color w:val="1D2129"/>
          <w:sz w:val="21"/>
          <w:szCs w:val="21"/>
          <w:rtl/>
          <w:lang w:eastAsia="fr-FR"/>
        </w:rPr>
        <w:t xml:space="preserve"> ولكن أيضا موقف يسعى إلى إقحام الإنسان في الطبيعة و في العالم عبر سلب الامتيازات الميتافيزيقية التي أضفاها التصور الثنائي على الإنسان.</w:t>
      </w:r>
    </w:p>
    <w:p w:rsidR="00353537" w:rsidRPr="00353537" w:rsidRDefault="00353537" w:rsidP="00353537">
      <w:pPr>
        <w:shd w:val="clear" w:color="auto" w:fill="FFFFFF"/>
        <w:spacing w:after="0" w:line="300" w:lineRule="atLeast"/>
        <w:rPr>
          <w:rFonts w:ascii="inherit" w:eastAsia="Times New Roman" w:hAnsi="inherit" w:cs="Helvetica"/>
          <w:color w:val="1D2129"/>
          <w:sz w:val="21"/>
          <w:szCs w:val="21"/>
          <w:rtl/>
          <w:lang w:eastAsia="fr-FR"/>
        </w:rPr>
      </w:pPr>
      <w:r w:rsidRPr="00353537">
        <w:rPr>
          <w:rFonts w:ascii="inherit" w:eastAsia="Times New Roman" w:hAnsi="inherit" w:cs="Helvetica"/>
          <w:color w:val="1D2129"/>
          <w:sz w:val="21"/>
          <w:szCs w:val="21"/>
          <w:lang w:eastAsia="fr-FR"/>
        </w:rPr>
        <w:t> </w:t>
      </w:r>
    </w:p>
    <w:p w:rsidR="00353537" w:rsidRPr="00353537" w:rsidRDefault="00353537" w:rsidP="00353537">
      <w:pPr>
        <w:shd w:val="clear" w:color="auto" w:fill="FFFFFF"/>
        <w:bidi/>
        <w:spacing w:after="0" w:line="300" w:lineRule="atLeast"/>
        <w:rPr>
          <w:rFonts w:ascii="inherit" w:eastAsia="Times New Roman" w:hAnsi="inherit" w:cs="Helvetica"/>
          <w:color w:val="1D2129"/>
          <w:sz w:val="21"/>
          <w:szCs w:val="21"/>
          <w:lang w:eastAsia="fr-FR"/>
        </w:rPr>
      </w:pPr>
      <w:r w:rsidRPr="00353537">
        <w:rPr>
          <w:rFonts w:ascii="inherit" w:eastAsia="Times New Roman" w:hAnsi="inherit" w:cs="Helvetica"/>
          <w:color w:val="1D2129"/>
          <w:sz w:val="21"/>
          <w:szCs w:val="21"/>
          <w:rtl/>
          <w:lang w:eastAsia="fr-FR"/>
        </w:rPr>
        <w:t xml:space="preserve">ذلك أن </w:t>
      </w:r>
      <w:proofErr w:type="spellStart"/>
      <w:r w:rsidRPr="00353537">
        <w:rPr>
          <w:rFonts w:ascii="inherit" w:eastAsia="Times New Roman" w:hAnsi="inherit" w:cs="Helvetica"/>
          <w:color w:val="1D2129"/>
          <w:sz w:val="21"/>
          <w:szCs w:val="21"/>
          <w:rtl/>
          <w:lang w:eastAsia="fr-FR"/>
        </w:rPr>
        <w:t>سبينوزا</w:t>
      </w:r>
      <w:proofErr w:type="spellEnd"/>
      <w:r w:rsidRPr="00353537">
        <w:rPr>
          <w:rFonts w:ascii="inherit" w:eastAsia="Times New Roman" w:hAnsi="inherit" w:cs="Helvetica"/>
          <w:color w:val="1D2129"/>
          <w:sz w:val="21"/>
          <w:szCs w:val="21"/>
          <w:rtl/>
          <w:lang w:eastAsia="fr-FR"/>
        </w:rPr>
        <w:t xml:space="preserve"> على خلاف أرسطو و ديكارت يحدد الجوهر لا باعتباره المتصل بذاته ولكن باعتباره المسبب لذاته وهو ما يعني أنه لا يوجد إلا جوهر واحد هو الله أو الطبيعة، و أنّ هذا الجوهر يتكون من عدد لا متناهي من الصفات وأن كلّ صفة من هذه الصفات تتكوّن من عدد لا متناهي من الضروب أو الأحوال </w:t>
      </w:r>
      <w:r w:rsidRPr="00353537">
        <w:rPr>
          <w:rFonts w:ascii="inherit" w:eastAsia="Times New Roman" w:hAnsi="inherit" w:cs="Helvetica"/>
          <w:color w:val="1D2129"/>
          <w:sz w:val="21"/>
          <w:szCs w:val="21"/>
          <w:lang w:eastAsia="fr-FR"/>
        </w:rPr>
        <w:t>Modes</w:t>
      </w:r>
      <w:r w:rsidRPr="00353537">
        <w:rPr>
          <w:rFonts w:ascii="inherit" w:eastAsia="Times New Roman" w:hAnsi="inherit" w:cs="Helvetica"/>
          <w:color w:val="1D2129"/>
          <w:sz w:val="21"/>
          <w:szCs w:val="21"/>
          <w:rtl/>
          <w:lang w:eastAsia="fr-FR"/>
        </w:rPr>
        <w:t>.</w:t>
      </w:r>
    </w:p>
    <w:p w:rsidR="00353537" w:rsidRPr="00353537" w:rsidRDefault="00353537" w:rsidP="00353537">
      <w:pPr>
        <w:shd w:val="clear" w:color="auto" w:fill="FFFFFF"/>
        <w:spacing w:after="0" w:line="300" w:lineRule="atLeast"/>
        <w:rPr>
          <w:rFonts w:ascii="inherit" w:eastAsia="Times New Roman" w:hAnsi="inherit" w:cs="Helvetica"/>
          <w:color w:val="1D2129"/>
          <w:sz w:val="21"/>
          <w:szCs w:val="21"/>
          <w:rtl/>
          <w:lang w:eastAsia="fr-FR"/>
        </w:rPr>
      </w:pPr>
      <w:r w:rsidRPr="00353537">
        <w:rPr>
          <w:rFonts w:ascii="inherit" w:eastAsia="Times New Roman" w:hAnsi="inherit" w:cs="Helvetica"/>
          <w:color w:val="1D2129"/>
          <w:sz w:val="21"/>
          <w:szCs w:val="21"/>
          <w:lang w:eastAsia="fr-FR"/>
        </w:rPr>
        <w:t> </w:t>
      </w:r>
    </w:p>
    <w:p w:rsidR="00353537" w:rsidRPr="00353537" w:rsidRDefault="00353537" w:rsidP="00353537">
      <w:pPr>
        <w:shd w:val="clear" w:color="auto" w:fill="FFFFFF"/>
        <w:bidi/>
        <w:spacing w:after="0" w:line="300" w:lineRule="atLeast"/>
        <w:rPr>
          <w:rFonts w:ascii="inherit" w:eastAsia="Times New Roman" w:hAnsi="inherit" w:cs="Helvetica"/>
          <w:color w:val="1D2129"/>
          <w:sz w:val="21"/>
          <w:szCs w:val="21"/>
          <w:lang w:eastAsia="fr-FR"/>
        </w:rPr>
      </w:pPr>
      <w:r w:rsidRPr="00353537">
        <w:rPr>
          <w:rFonts w:ascii="inherit" w:eastAsia="Times New Roman" w:hAnsi="inherit" w:cs="Helvetica"/>
          <w:color w:val="1D2129"/>
          <w:sz w:val="21"/>
          <w:szCs w:val="21"/>
          <w:rtl/>
          <w:lang w:eastAsia="fr-FR"/>
        </w:rPr>
        <w:t xml:space="preserve">وهذا يعني أن كلّ ما يوجد هو إما ضرب من ضروب صفة الامتداد و إما ضرب من ضروب صفة الفكر و إما ضرب من ضروب أحد الصفات الأخرى التي لا يعرفها الإنسان و إما علاقة ضريبة بين ضربين و هو حال الإنسان. و هذا يعني أن الوحدة بالنسبة </w:t>
      </w:r>
      <w:proofErr w:type="spellStart"/>
      <w:r w:rsidRPr="00353537">
        <w:rPr>
          <w:rFonts w:ascii="inherit" w:eastAsia="Times New Roman" w:hAnsi="inherit" w:cs="Helvetica"/>
          <w:color w:val="1D2129"/>
          <w:sz w:val="21"/>
          <w:szCs w:val="21"/>
          <w:rtl/>
          <w:lang w:eastAsia="fr-FR"/>
        </w:rPr>
        <w:t>لسبينوزا</w:t>
      </w:r>
      <w:proofErr w:type="spellEnd"/>
      <w:r w:rsidRPr="00353537">
        <w:rPr>
          <w:rFonts w:ascii="inherit" w:eastAsia="Times New Roman" w:hAnsi="inherit" w:cs="Helvetica"/>
          <w:color w:val="1D2129"/>
          <w:sz w:val="21"/>
          <w:szCs w:val="21"/>
          <w:rtl/>
          <w:lang w:eastAsia="fr-FR"/>
        </w:rPr>
        <w:t xml:space="preserve"> تتمثل في الجوهر الواحد في حين تمثل الصفات اللامتناهية وضروبها الكثرة. و الضروب بما فيها الإنسان تتحدد </w:t>
      </w:r>
      <w:proofErr w:type="spellStart"/>
      <w:r w:rsidRPr="00353537">
        <w:rPr>
          <w:rFonts w:ascii="inherit" w:eastAsia="Times New Roman" w:hAnsi="inherit" w:cs="Helvetica"/>
          <w:color w:val="1D2129"/>
          <w:sz w:val="21"/>
          <w:szCs w:val="21"/>
          <w:rtl/>
          <w:lang w:eastAsia="fr-FR"/>
        </w:rPr>
        <w:t>كانفعالن</w:t>
      </w:r>
      <w:proofErr w:type="spellEnd"/>
      <w:r w:rsidRPr="00353537">
        <w:rPr>
          <w:rFonts w:ascii="inherit" w:eastAsia="Times New Roman" w:hAnsi="inherit" w:cs="Helvetica"/>
          <w:color w:val="1D2129"/>
          <w:sz w:val="21"/>
          <w:szCs w:val="21"/>
          <w:rtl/>
          <w:lang w:eastAsia="fr-FR"/>
        </w:rPr>
        <w:t xml:space="preserve"> أي كرغبة في المحافظة على البقاء (</w:t>
      </w:r>
      <w:proofErr w:type="spellStart"/>
      <w:r w:rsidRPr="00353537">
        <w:rPr>
          <w:rFonts w:ascii="inherit" w:eastAsia="Times New Roman" w:hAnsi="inherit" w:cs="Helvetica"/>
          <w:color w:val="1D2129"/>
          <w:sz w:val="21"/>
          <w:szCs w:val="21"/>
          <w:rtl/>
          <w:lang w:eastAsia="fr-FR"/>
        </w:rPr>
        <w:t>كوناتوس</w:t>
      </w:r>
      <w:proofErr w:type="spellEnd"/>
      <w:r w:rsidRPr="00353537">
        <w:rPr>
          <w:rFonts w:ascii="inherit" w:eastAsia="Times New Roman" w:hAnsi="inherit" w:cs="Helvetica"/>
          <w:color w:val="1D2129"/>
          <w:sz w:val="21"/>
          <w:szCs w:val="21"/>
          <w:rtl/>
          <w:lang w:eastAsia="fr-FR"/>
        </w:rPr>
        <w:t xml:space="preserve">). و الصراع الذي كان يتحدث عنه ديكارت داخل الإنسان، بين العقل والانفعالات، أصبح مع </w:t>
      </w:r>
      <w:proofErr w:type="spellStart"/>
      <w:r w:rsidRPr="00353537">
        <w:rPr>
          <w:rFonts w:ascii="inherit" w:eastAsia="Times New Roman" w:hAnsi="inherit" w:cs="Helvetica"/>
          <w:color w:val="1D2129"/>
          <w:sz w:val="21"/>
          <w:szCs w:val="21"/>
          <w:rtl/>
          <w:lang w:eastAsia="fr-FR"/>
        </w:rPr>
        <w:t>سبينوزا</w:t>
      </w:r>
      <w:proofErr w:type="spellEnd"/>
      <w:r w:rsidRPr="00353537">
        <w:rPr>
          <w:rFonts w:ascii="inherit" w:eastAsia="Times New Roman" w:hAnsi="inherit" w:cs="Helvetica"/>
          <w:color w:val="1D2129"/>
          <w:sz w:val="21"/>
          <w:szCs w:val="21"/>
          <w:rtl/>
          <w:lang w:eastAsia="fr-FR"/>
        </w:rPr>
        <w:t xml:space="preserve"> صراعا خارج الإنسان، صراع كلّ الضروب من أجل المحافظة على البقاء.</w:t>
      </w:r>
    </w:p>
    <w:p w:rsidR="00353537" w:rsidRPr="00353537" w:rsidRDefault="00353537" w:rsidP="00353537">
      <w:pPr>
        <w:shd w:val="clear" w:color="auto" w:fill="FFFFFF"/>
        <w:spacing w:after="0" w:line="300" w:lineRule="atLeast"/>
        <w:rPr>
          <w:rFonts w:ascii="inherit" w:eastAsia="Times New Roman" w:hAnsi="inherit" w:cs="Helvetica"/>
          <w:color w:val="1D2129"/>
          <w:sz w:val="21"/>
          <w:szCs w:val="21"/>
          <w:rtl/>
          <w:lang w:eastAsia="fr-FR"/>
        </w:rPr>
      </w:pPr>
      <w:r w:rsidRPr="00353537">
        <w:rPr>
          <w:rFonts w:ascii="inherit" w:eastAsia="Times New Roman" w:hAnsi="inherit" w:cs="Helvetica"/>
          <w:color w:val="1D2129"/>
          <w:sz w:val="21"/>
          <w:szCs w:val="21"/>
          <w:lang w:eastAsia="fr-FR"/>
        </w:rPr>
        <w:t> </w:t>
      </w:r>
    </w:p>
    <w:p w:rsidR="00353537" w:rsidRPr="00353537" w:rsidRDefault="00353537" w:rsidP="00353537">
      <w:pPr>
        <w:shd w:val="clear" w:color="auto" w:fill="FFFFFF"/>
        <w:bidi/>
        <w:spacing w:after="0" w:line="300" w:lineRule="atLeast"/>
        <w:rPr>
          <w:rFonts w:ascii="inherit" w:eastAsia="Times New Roman" w:hAnsi="inherit" w:cs="Helvetica"/>
          <w:color w:val="1D2129"/>
          <w:sz w:val="21"/>
          <w:szCs w:val="21"/>
          <w:lang w:eastAsia="fr-FR"/>
        </w:rPr>
      </w:pPr>
      <w:r w:rsidRPr="00353537">
        <w:rPr>
          <w:rFonts w:ascii="inherit" w:eastAsia="Times New Roman" w:hAnsi="inherit" w:cs="Helvetica"/>
          <w:color w:val="1D2129"/>
          <w:sz w:val="21"/>
          <w:szCs w:val="21"/>
          <w:rtl/>
          <w:lang w:eastAsia="fr-FR"/>
        </w:rPr>
        <w:t xml:space="preserve">الجسد مع </w:t>
      </w:r>
      <w:proofErr w:type="spellStart"/>
      <w:r w:rsidRPr="00353537">
        <w:rPr>
          <w:rFonts w:ascii="inherit" w:eastAsia="Times New Roman" w:hAnsi="inherit" w:cs="Helvetica"/>
          <w:color w:val="1D2129"/>
          <w:sz w:val="21"/>
          <w:szCs w:val="21"/>
          <w:rtl/>
          <w:lang w:eastAsia="fr-FR"/>
        </w:rPr>
        <w:t>سبينوزا</w:t>
      </w:r>
      <w:proofErr w:type="spellEnd"/>
      <w:r w:rsidRPr="00353537">
        <w:rPr>
          <w:rFonts w:ascii="inherit" w:eastAsia="Times New Roman" w:hAnsi="inherit" w:cs="Helvetica"/>
          <w:color w:val="1D2129"/>
          <w:sz w:val="21"/>
          <w:szCs w:val="21"/>
          <w:rtl/>
          <w:lang w:eastAsia="fr-FR"/>
        </w:rPr>
        <w:t xml:space="preserve"> يتماهى مع النفس في مستوى الماهية بما أن "النفس والجسد شيء واحد" تارة ننظر إليه من جهة صفة الفكر وطورا ننظر إليه من جهة صفة الامتداد، و </w:t>
      </w:r>
      <w:proofErr w:type="spellStart"/>
      <w:r w:rsidRPr="00353537">
        <w:rPr>
          <w:rFonts w:ascii="inherit" w:eastAsia="Times New Roman" w:hAnsi="inherit" w:cs="Helvetica"/>
          <w:color w:val="1D2129"/>
          <w:sz w:val="21"/>
          <w:szCs w:val="21"/>
          <w:rtl/>
          <w:lang w:eastAsia="fr-FR"/>
        </w:rPr>
        <w:t>يتماهي</w:t>
      </w:r>
      <w:proofErr w:type="spellEnd"/>
      <w:r w:rsidRPr="00353537">
        <w:rPr>
          <w:rFonts w:ascii="inherit" w:eastAsia="Times New Roman" w:hAnsi="inherit" w:cs="Helvetica"/>
          <w:color w:val="1D2129"/>
          <w:sz w:val="21"/>
          <w:szCs w:val="21"/>
          <w:rtl/>
          <w:lang w:eastAsia="fr-FR"/>
        </w:rPr>
        <w:t xml:space="preserve"> معها في المستوى الانطولوجي بما أن كلّ من النفس والجسد يمثل ضربا أو حال، و يتماهى معها في مستوى القوة والفعل بما أنّ فعل النفس هو فعل الجسد وهو الفعل الذي ينحو إلى المحافظة على البقاء.</w:t>
      </w:r>
    </w:p>
    <w:p w:rsidR="00353537" w:rsidRPr="00353537" w:rsidRDefault="00353537" w:rsidP="00353537">
      <w:pPr>
        <w:shd w:val="clear" w:color="auto" w:fill="FFFFFF"/>
        <w:spacing w:after="0" w:line="300" w:lineRule="atLeast"/>
        <w:rPr>
          <w:rFonts w:ascii="inherit" w:eastAsia="Times New Roman" w:hAnsi="inherit" w:cs="Helvetica"/>
          <w:color w:val="1D2129"/>
          <w:sz w:val="21"/>
          <w:szCs w:val="21"/>
          <w:rtl/>
          <w:lang w:eastAsia="fr-FR"/>
        </w:rPr>
      </w:pPr>
      <w:r w:rsidRPr="00353537">
        <w:rPr>
          <w:rFonts w:ascii="inherit" w:eastAsia="Times New Roman" w:hAnsi="inherit" w:cs="Helvetica"/>
          <w:color w:val="1D2129"/>
          <w:sz w:val="21"/>
          <w:szCs w:val="21"/>
          <w:lang w:eastAsia="fr-FR"/>
        </w:rPr>
        <w:t> </w:t>
      </w:r>
    </w:p>
    <w:p w:rsidR="00353537" w:rsidRPr="00353537" w:rsidRDefault="00353537" w:rsidP="00353537">
      <w:pPr>
        <w:shd w:val="clear" w:color="auto" w:fill="FFFFFF"/>
        <w:bidi/>
        <w:spacing w:after="0" w:line="300" w:lineRule="atLeast"/>
        <w:rPr>
          <w:rFonts w:ascii="inherit" w:eastAsia="Times New Roman" w:hAnsi="inherit" w:cs="Helvetica"/>
          <w:color w:val="1D2129"/>
          <w:sz w:val="21"/>
          <w:szCs w:val="21"/>
          <w:lang w:eastAsia="fr-FR"/>
        </w:rPr>
      </w:pPr>
      <w:r w:rsidRPr="00353537">
        <w:rPr>
          <w:rFonts w:ascii="inherit" w:eastAsia="Times New Roman" w:hAnsi="inherit" w:cs="Helvetica"/>
          <w:color w:val="1D2129"/>
          <w:sz w:val="21"/>
          <w:szCs w:val="21"/>
          <w:rtl/>
          <w:lang w:eastAsia="fr-FR"/>
        </w:rPr>
        <w:t xml:space="preserve">مع </w:t>
      </w:r>
      <w:proofErr w:type="spellStart"/>
      <w:r w:rsidRPr="00353537">
        <w:rPr>
          <w:rFonts w:ascii="inherit" w:eastAsia="Times New Roman" w:hAnsi="inherit" w:cs="Helvetica"/>
          <w:color w:val="1D2129"/>
          <w:sz w:val="21"/>
          <w:szCs w:val="21"/>
          <w:rtl/>
          <w:lang w:eastAsia="fr-FR"/>
        </w:rPr>
        <w:t>سبينوزا</w:t>
      </w:r>
      <w:proofErr w:type="spellEnd"/>
      <w:r w:rsidRPr="00353537">
        <w:rPr>
          <w:rFonts w:ascii="inherit" w:eastAsia="Times New Roman" w:hAnsi="inherit" w:cs="Helvetica"/>
          <w:color w:val="1D2129"/>
          <w:sz w:val="21"/>
          <w:szCs w:val="21"/>
          <w:rtl/>
          <w:lang w:eastAsia="fr-FR"/>
        </w:rPr>
        <w:t xml:space="preserve"> إذا لا أنية دون الغيرية الداخلية والخارجية معا، فالإنسان يتحدد بوعيه وجسده ويتحدد كرغبة تتطوّر في العالم أو الطبيعة.</w:t>
      </w:r>
    </w:p>
    <w:p w:rsidR="00353537" w:rsidRPr="00353537" w:rsidRDefault="00353537" w:rsidP="00353537">
      <w:pPr>
        <w:shd w:val="clear" w:color="auto" w:fill="FFFFFF"/>
        <w:spacing w:after="0" w:line="300" w:lineRule="atLeast"/>
        <w:rPr>
          <w:rFonts w:ascii="inherit" w:eastAsia="Times New Roman" w:hAnsi="inherit" w:cs="Helvetica"/>
          <w:color w:val="1D2129"/>
          <w:sz w:val="21"/>
          <w:szCs w:val="21"/>
          <w:rtl/>
          <w:lang w:eastAsia="fr-FR"/>
        </w:rPr>
      </w:pPr>
      <w:r w:rsidRPr="00353537">
        <w:rPr>
          <w:rFonts w:ascii="inherit" w:eastAsia="Times New Roman" w:hAnsi="inherit" w:cs="Helvetica"/>
          <w:color w:val="1D2129"/>
          <w:sz w:val="21"/>
          <w:szCs w:val="21"/>
          <w:lang w:eastAsia="fr-FR"/>
        </w:rPr>
        <w:t> </w:t>
      </w:r>
    </w:p>
    <w:p w:rsidR="00353537" w:rsidRPr="00353537" w:rsidRDefault="00353537" w:rsidP="00353537">
      <w:pPr>
        <w:shd w:val="clear" w:color="auto" w:fill="FFFFFF"/>
        <w:bidi/>
        <w:spacing w:after="0" w:line="300" w:lineRule="atLeast"/>
        <w:rPr>
          <w:rFonts w:ascii="inherit" w:eastAsia="Times New Roman" w:hAnsi="inherit" w:cs="Helvetica"/>
          <w:color w:val="1D2129"/>
          <w:sz w:val="21"/>
          <w:szCs w:val="21"/>
          <w:lang w:eastAsia="fr-FR"/>
        </w:rPr>
      </w:pPr>
      <w:proofErr w:type="spellStart"/>
      <w:r w:rsidRPr="00353537">
        <w:rPr>
          <w:rFonts w:ascii="inherit" w:eastAsia="Times New Roman" w:hAnsi="inherit" w:cs="Helvetica"/>
          <w:color w:val="1D2129"/>
          <w:sz w:val="21"/>
          <w:szCs w:val="21"/>
          <w:rtl/>
          <w:lang w:eastAsia="fr-FR"/>
        </w:rPr>
        <w:t>مارلو</w:t>
      </w:r>
      <w:proofErr w:type="spellEnd"/>
      <w:r w:rsidRPr="00353537">
        <w:rPr>
          <w:rFonts w:ascii="inherit" w:eastAsia="Times New Roman" w:hAnsi="inherit" w:cs="Helvetica"/>
          <w:color w:val="1D2129"/>
          <w:sz w:val="21"/>
          <w:szCs w:val="21"/>
          <w:rtl/>
          <w:lang w:eastAsia="fr-FR"/>
        </w:rPr>
        <w:t xml:space="preserve"> بونتي </w:t>
      </w:r>
      <w:proofErr w:type="spellStart"/>
      <w:r w:rsidRPr="00353537">
        <w:rPr>
          <w:rFonts w:ascii="inherit" w:eastAsia="Times New Roman" w:hAnsi="inherit" w:cs="Helvetica"/>
          <w:color w:val="1D2129"/>
          <w:sz w:val="21"/>
          <w:szCs w:val="21"/>
          <w:lang w:eastAsia="fr-FR"/>
        </w:rPr>
        <w:t>M.Merleau-ponty</w:t>
      </w:r>
      <w:proofErr w:type="spellEnd"/>
    </w:p>
    <w:p w:rsidR="00353537" w:rsidRPr="00353537" w:rsidRDefault="00353537" w:rsidP="00353537">
      <w:pPr>
        <w:shd w:val="clear" w:color="auto" w:fill="FFFFFF"/>
        <w:spacing w:after="0" w:line="300" w:lineRule="atLeast"/>
        <w:rPr>
          <w:rFonts w:ascii="inherit" w:eastAsia="Times New Roman" w:hAnsi="inherit" w:cs="Helvetica"/>
          <w:color w:val="1D2129"/>
          <w:sz w:val="21"/>
          <w:szCs w:val="21"/>
          <w:rtl/>
          <w:lang w:eastAsia="fr-FR"/>
        </w:rPr>
      </w:pPr>
      <w:r w:rsidRPr="00353537">
        <w:rPr>
          <w:rFonts w:ascii="inherit" w:eastAsia="Times New Roman" w:hAnsi="inherit" w:cs="Helvetica"/>
          <w:color w:val="1D2129"/>
          <w:sz w:val="21"/>
          <w:szCs w:val="21"/>
          <w:lang w:eastAsia="fr-FR"/>
        </w:rPr>
        <w:t> </w:t>
      </w:r>
    </w:p>
    <w:p w:rsidR="00353537" w:rsidRPr="00353537" w:rsidRDefault="00353537" w:rsidP="00353537">
      <w:pPr>
        <w:shd w:val="clear" w:color="auto" w:fill="FFFFFF"/>
        <w:bidi/>
        <w:spacing w:after="0" w:line="300" w:lineRule="atLeast"/>
        <w:rPr>
          <w:rFonts w:ascii="inherit" w:eastAsia="Times New Roman" w:hAnsi="inherit" w:cs="Helvetica"/>
          <w:color w:val="1D2129"/>
          <w:sz w:val="21"/>
          <w:szCs w:val="21"/>
          <w:lang w:eastAsia="fr-FR"/>
        </w:rPr>
      </w:pPr>
      <w:r w:rsidRPr="00353537">
        <w:rPr>
          <w:rFonts w:ascii="inherit" w:eastAsia="Times New Roman" w:hAnsi="inherit" w:cs="Helvetica"/>
          <w:color w:val="1D2129"/>
          <w:sz w:val="21"/>
          <w:szCs w:val="21"/>
          <w:rtl/>
          <w:lang w:eastAsia="fr-FR"/>
        </w:rPr>
        <w:t xml:space="preserve">إنّ تجاوز </w:t>
      </w:r>
      <w:proofErr w:type="spellStart"/>
      <w:r w:rsidRPr="00353537">
        <w:rPr>
          <w:rFonts w:ascii="inherit" w:eastAsia="Times New Roman" w:hAnsi="inherit" w:cs="Helvetica"/>
          <w:color w:val="1D2129"/>
          <w:sz w:val="21"/>
          <w:szCs w:val="21"/>
          <w:rtl/>
          <w:lang w:eastAsia="fr-FR"/>
        </w:rPr>
        <w:t>سبينوزا</w:t>
      </w:r>
      <w:proofErr w:type="spellEnd"/>
      <w:r w:rsidRPr="00353537">
        <w:rPr>
          <w:rFonts w:ascii="inherit" w:eastAsia="Times New Roman" w:hAnsi="inherit" w:cs="Helvetica"/>
          <w:color w:val="1D2129"/>
          <w:sz w:val="21"/>
          <w:szCs w:val="21"/>
          <w:rtl/>
          <w:lang w:eastAsia="fr-FR"/>
        </w:rPr>
        <w:t xml:space="preserve"> لثنائية النفس والجسد يبقى رهين الإقرار </w:t>
      </w:r>
      <w:proofErr w:type="spellStart"/>
      <w:r w:rsidRPr="00353537">
        <w:rPr>
          <w:rFonts w:ascii="inherit" w:eastAsia="Times New Roman" w:hAnsi="inherit" w:cs="Helvetica"/>
          <w:color w:val="1D2129"/>
          <w:sz w:val="21"/>
          <w:szCs w:val="21"/>
          <w:rtl/>
          <w:lang w:eastAsia="fr-FR"/>
        </w:rPr>
        <w:t>بالحلولية</w:t>
      </w:r>
      <w:proofErr w:type="spellEnd"/>
      <w:r w:rsidRPr="00353537">
        <w:rPr>
          <w:rFonts w:ascii="inherit" w:eastAsia="Times New Roman" w:hAnsi="inherit" w:cs="Helvetica"/>
          <w:color w:val="1D2129"/>
          <w:sz w:val="21"/>
          <w:szCs w:val="21"/>
          <w:rtl/>
          <w:lang w:eastAsia="fr-FR"/>
        </w:rPr>
        <w:t xml:space="preserve"> لذلك تتقدم </w:t>
      </w:r>
      <w:proofErr w:type="spellStart"/>
      <w:r w:rsidRPr="00353537">
        <w:rPr>
          <w:rFonts w:ascii="inherit" w:eastAsia="Times New Roman" w:hAnsi="inherit" w:cs="Helvetica"/>
          <w:color w:val="1D2129"/>
          <w:sz w:val="21"/>
          <w:szCs w:val="21"/>
          <w:rtl/>
          <w:lang w:eastAsia="fr-FR"/>
        </w:rPr>
        <w:t>الفينومينولوجيا</w:t>
      </w:r>
      <w:proofErr w:type="spellEnd"/>
      <w:r w:rsidRPr="00353537">
        <w:rPr>
          <w:rFonts w:ascii="inherit" w:eastAsia="Times New Roman" w:hAnsi="inherit" w:cs="Helvetica"/>
          <w:color w:val="1D2129"/>
          <w:sz w:val="21"/>
          <w:szCs w:val="21"/>
          <w:rtl/>
          <w:lang w:eastAsia="fr-FR"/>
        </w:rPr>
        <w:t xml:space="preserve"> مع </w:t>
      </w:r>
      <w:proofErr w:type="spellStart"/>
      <w:r w:rsidRPr="00353537">
        <w:rPr>
          <w:rFonts w:ascii="inherit" w:eastAsia="Times New Roman" w:hAnsi="inherit" w:cs="Helvetica"/>
          <w:color w:val="1D2129"/>
          <w:sz w:val="21"/>
          <w:szCs w:val="21"/>
          <w:rtl/>
          <w:lang w:eastAsia="fr-FR"/>
        </w:rPr>
        <w:t>مارلوبونتي</w:t>
      </w:r>
      <w:proofErr w:type="spellEnd"/>
      <w:r w:rsidRPr="00353537">
        <w:rPr>
          <w:rFonts w:ascii="inherit" w:eastAsia="Times New Roman" w:hAnsi="inherit" w:cs="Helvetica"/>
          <w:color w:val="1D2129"/>
          <w:sz w:val="21"/>
          <w:szCs w:val="21"/>
          <w:rtl/>
          <w:lang w:eastAsia="fr-FR"/>
        </w:rPr>
        <w:t xml:space="preserve"> </w:t>
      </w:r>
      <w:proofErr w:type="spellStart"/>
      <w:r w:rsidRPr="00353537">
        <w:rPr>
          <w:rFonts w:ascii="inherit" w:eastAsia="Times New Roman" w:hAnsi="inherit" w:cs="Helvetica"/>
          <w:color w:val="1D2129"/>
          <w:sz w:val="21"/>
          <w:szCs w:val="21"/>
          <w:rtl/>
          <w:lang w:eastAsia="fr-FR"/>
        </w:rPr>
        <w:t>وهوسرل</w:t>
      </w:r>
      <w:proofErr w:type="spellEnd"/>
      <w:r w:rsidRPr="00353537">
        <w:rPr>
          <w:rFonts w:ascii="inherit" w:eastAsia="Times New Roman" w:hAnsi="inherit" w:cs="Helvetica"/>
          <w:color w:val="1D2129"/>
          <w:sz w:val="21"/>
          <w:szCs w:val="21"/>
          <w:rtl/>
          <w:lang w:eastAsia="fr-FR"/>
        </w:rPr>
        <w:t xml:space="preserve"> كردّ فعل ضد الثنائيات التي أنتجها الإرث الديكارتي بين الشيء والفكرة، الموضوع والذات والجسد والنفس... وردّة الفعل هذه كانت بالعودة للوجود في العالم لاستكشاف ارتباط الجسد بمختلف سجلات القصدية بدأ بالإحساس ووصولا إلى الحكم. فالجسد بالنسبة </w:t>
      </w:r>
      <w:proofErr w:type="spellStart"/>
      <w:r w:rsidRPr="00353537">
        <w:rPr>
          <w:rFonts w:ascii="inherit" w:eastAsia="Times New Roman" w:hAnsi="inherit" w:cs="Helvetica"/>
          <w:color w:val="1D2129"/>
          <w:sz w:val="21"/>
          <w:szCs w:val="21"/>
          <w:rtl/>
          <w:lang w:eastAsia="fr-FR"/>
        </w:rPr>
        <w:t>لمارلوبونتي</w:t>
      </w:r>
      <w:proofErr w:type="spellEnd"/>
      <w:r w:rsidRPr="00353537">
        <w:rPr>
          <w:rFonts w:ascii="inherit" w:eastAsia="Times New Roman" w:hAnsi="inherit" w:cs="Helvetica"/>
          <w:color w:val="1D2129"/>
          <w:sz w:val="21"/>
          <w:szCs w:val="21"/>
          <w:rtl/>
          <w:lang w:eastAsia="fr-FR"/>
        </w:rPr>
        <w:t xml:space="preserve"> لا يمكن اختزاله في كونه مجرّد تراكم الوظائف و </w:t>
      </w:r>
      <w:proofErr w:type="spellStart"/>
      <w:r w:rsidRPr="00353537">
        <w:rPr>
          <w:rFonts w:ascii="inherit" w:eastAsia="Times New Roman" w:hAnsi="inherit" w:cs="Helvetica"/>
          <w:color w:val="1D2129"/>
          <w:sz w:val="21"/>
          <w:szCs w:val="21"/>
          <w:rtl/>
          <w:lang w:eastAsia="fr-FR"/>
        </w:rPr>
        <w:t>الميكانيزمات</w:t>
      </w:r>
      <w:proofErr w:type="spellEnd"/>
      <w:r w:rsidRPr="00353537">
        <w:rPr>
          <w:rFonts w:ascii="inherit" w:eastAsia="Times New Roman" w:hAnsi="inherit" w:cs="Helvetica"/>
          <w:color w:val="1D2129"/>
          <w:sz w:val="21"/>
          <w:szCs w:val="21"/>
          <w:rtl/>
          <w:lang w:eastAsia="fr-FR"/>
        </w:rPr>
        <w:t xml:space="preserve"> التي تصفها الفيزيولوجيا، فالجسد هو أكثر من مجرّد العضوية </w:t>
      </w:r>
      <w:proofErr w:type="spellStart"/>
      <w:r w:rsidRPr="00353537">
        <w:rPr>
          <w:rFonts w:ascii="inherit" w:eastAsia="Times New Roman" w:hAnsi="inherit" w:cs="Helvetica"/>
          <w:color w:val="1D2129"/>
          <w:sz w:val="21"/>
          <w:szCs w:val="21"/>
          <w:rtl/>
          <w:lang w:eastAsia="fr-FR"/>
        </w:rPr>
        <w:t>الارتكاسية</w:t>
      </w:r>
      <w:proofErr w:type="spellEnd"/>
      <w:r w:rsidRPr="00353537">
        <w:rPr>
          <w:rFonts w:ascii="inherit" w:eastAsia="Times New Roman" w:hAnsi="inherit" w:cs="Helvetica"/>
          <w:color w:val="1D2129"/>
          <w:sz w:val="21"/>
          <w:szCs w:val="21"/>
          <w:rtl/>
          <w:lang w:eastAsia="fr-FR"/>
        </w:rPr>
        <w:t xml:space="preserve"> التي </w:t>
      </w:r>
      <w:proofErr w:type="spellStart"/>
      <w:r w:rsidRPr="00353537">
        <w:rPr>
          <w:rFonts w:ascii="inherit" w:eastAsia="Times New Roman" w:hAnsi="inherit" w:cs="Helvetica"/>
          <w:color w:val="1D2129"/>
          <w:sz w:val="21"/>
          <w:szCs w:val="21"/>
          <w:rtl/>
          <w:lang w:eastAsia="fr-FR"/>
        </w:rPr>
        <w:t>تتمثله</w:t>
      </w:r>
      <w:proofErr w:type="spellEnd"/>
      <w:r w:rsidRPr="00353537">
        <w:rPr>
          <w:rFonts w:ascii="inherit" w:eastAsia="Times New Roman" w:hAnsi="inherit" w:cs="Helvetica"/>
          <w:color w:val="1D2129"/>
          <w:sz w:val="21"/>
          <w:szCs w:val="21"/>
          <w:rtl/>
          <w:lang w:eastAsia="fr-FR"/>
        </w:rPr>
        <w:t xml:space="preserve"> فيها الفيزيولوجيا، ذلك أنني لا أستطيع أن أفهم علاقة النفس والجسد في الإنسان إذا كنت أعتبر الجسد مجرّد موضوع لأن هذا الجسد الموضوع هو جسد الآخر كما أراه، إنه هذه الجثة الهامدة التي يشرحها طلبة الطب في غرفة التشريح، في حين أن جسدي الخاص لا يدرك مثلما تدرك المواضيع الخارجية بل إني أعيش حضوره الحي من الداخل. و الجسد المعيش على هذا النحو يتقدّم منذ الوهلة الأولى باعتباره غير قابل للاختزال في الجسدية فحسب، إذ هناك تطابق بين حالاتي المختلفة وضروب وجود جسدي. فنحن مع </w:t>
      </w:r>
      <w:proofErr w:type="spellStart"/>
      <w:r w:rsidRPr="00353537">
        <w:rPr>
          <w:rFonts w:ascii="inherit" w:eastAsia="Times New Roman" w:hAnsi="inherit" w:cs="Helvetica"/>
          <w:color w:val="1D2129"/>
          <w:sz w:val="21"/>
          <w:szCs w:val="21"/>
          <w:rtl/>
          <w:lang w:eastAsia="fr-FR"/>
        </w:rPr>
        <w:t>الفينومينولوجيا</w:t>
      </w:r>
      <w:proofErr w:type="spellEnd"/>
      <w:r w:rsidRPr="00353537">
        <w:rPr>
          <w:rFonts w:ascii="inherit" w:eastAsia="Times New Roman" w:hAnsi="inherit" w:cs="Helvetica"/>
          <w:color w:val="1D2129"/>
          <w:sz w:val="21"/>
          <w:szCs w:val="21"/>
          <w:rtl/>
          <w:lang w:eastAsia="fr-FR"/>
        </w:rPr>
        <w:t xml:space="preserve"> لم نعد إزاء جسد ملطخ بنقص ما، إذ نكتشف أن الجسد ذات و أن الإنسان واحد و ما كان يسميه ديكارت جسما ليس إلا الشخص الموضوع أي الإنسان كما يبدو في الفضاء وفي نظر الآخر، و ما يسميه ديكارت نفسا ليس إلا الشخص الذات أي ما يمثله الإنسان بالنسبة </w:t>
      </w:r>
      <w:proofErr w:type="spellStart"/>
      <w:r w:rsidRPr="00353537">
        <w:rPr>
          <w:rFonts w:ascii="inherit" w:eastAsia="Times New Roman" w:hAnsi="inherit" w:cs="Helvetica"/>
          <w:color w:val="1D2129"/>
          <w:sz w:val="21"/>
          <w:szCs w:val="21"/>
          <w:rtl/>
          <w:lang w:eastAsia="fr-FR"/>
        </w:rPr>
        <w:t>للأنا</w:t>
      </w:r>
      <w:proofErr w:type="spellEnd"/>
      <w:r w:rsidRPr="00353537">
        <w:rPr>
          <w:rFonts w:ascii="inherit" w:eastAsia="Times New Roman" w:hAnsi="inherit" w:cs="Helvetica"/>
          <w:color w:val="1D2129"/>
          <w:sz w:val="21"/>
          <w:szCs w:val="21"/>
          <w:rtl/>
          <w:lang w:eastAsia="fr-FR"/>
        </w:rPr>
        <w:t xml:space="preserve"> وهو ما يسميه </w:t>
      </w:r>
      <w:proofErr w:type="spellStart"/>
      <w:r w:rsidRPr="00353537">
        <w:rPr>
          <w:rFonts w:ascii="inherit" w:eastAsia="Times New Roman" w:hAnsi="inherit" w:cs="Helvetica"/>
          <w:color w:val="1D2129"/>
          <w:sz w:val="21"/>
          <w:szCs w:val="21"/>
          <w:rtl/>
          <w:lang w:eastAsia="fr-FR"/>
        </w:rPr>
        <w:t>مارلوبونتي</w:t>
      </w:r>
      <w:proofErr w:type="spellEnd"/>
      <w:r w:rsidRPr="00353537">
        <w:rPr>
          <w:rFonts w:ascii="inherit" w:eastAsia="Times New Roman" w:hAnsi="inherit" w:cs="Helvetica"/>
          <w:color w:val="1D2129"/>
          <w:sz w:val="21"/>
          <w:szCs w:val="21"/>
          <w:rtl/>
          <w:lang w:eastAsia="fr-FR"/>
        </w:rPr>
        <w:t xml:space="preserve"> بالجسد الذات.</w:t>
      </w:r>
    </w:p>
    <w:p w:rsidR="00353537" w:rsidRPr="00353537" w:rsidRDefault="00353537" w:rsidP="00353537">
      <w:pPr>
        <w:shd w:val="clear" w:color="auto" w:fill="FFFFFF"/>
        <w:spacing w:after="0" w:line="300" w:lineRule="atLeast"/>
        <w:rPr>
          <w:rFonts w:ascii="inherit" w:eastAsia="Times New Roman" w:hAnsi="inherit" w:cs="Helvetica"/>
          <w:color w:val="1D2129"/>
          <w:sz w:val="21"/>
          <w:szCs w:val="21"/>
          <w:rtl/>
          <w:lang w:eastAsia="fr-FR"/>
        </w:rPr>
      </w:pPr>
      <w:r w:rsidRPr="00353537">
        <w:rPr>
          <w:rFonts w:ascii="inherit" w:eastAsia="Times New Roman" w:hAnsi="inherit" w:cs="Helvetica"/>
          <w:color w:val="1D2129"/>
          <w:sz w:val="21"/>
          <w:szCs w:val="21"/>
          <w:lang w:eastAsia="fr-FR"/>
        </w:rPr>
        <w:t> </w:t>
      </w:r>
    </w:p>
    <w:p w:rsidR="00353537" w:rsidRPr="00353537" w:rsidRDefault="00353537" w:rsidP="00353537">
      <w:pPr>
        <w:shd w:val="clear" w:color="auto" w:fill="FFFFFF"/>
        <w:bidi/>
        <w:spacing w:after="0" w:line="300" w:lineRule="atLeast"/>
        <w:rPr>
          <w:rFonts w:ascii="inherit" w:eastAsia="Times New Roman" w:hAnsi="inherit" w:cs="Helvetica"/>
          <w:color w:val="1D2129"/>
          <w:sz w:val="21"/>
          <w:szCs w:val="21"/>
          <w:lang w:eastAsia="fr-FR"/>
        </w:rPr>
      </w:pPr>
      <w:r w:rsidRPr="00353537">
        <w:rPr>
          <w:rFonts w:ascii="inherit" w:eastAsia="Times New Roman" w:hAnsi="inherit" w:cs="Helvetica"/>
          <w:color w:val="1D2129"/>
          <w:sz w:val="21"/>
          <w:szCs w:val="21"/>
          <w:rtl/>
          <w:lang w:eastAsia="fr-FR"/>
        </w:rPr>
        <w:t xml:space="preserve">ردّ الاعتبار للجسد مع </w:t>
      </w:r>
      <w:proofErr w:type="spellStart"/>
      <w:r w:rsidRPr="00353537">
        <w:rPr>
          <w:rFonts w:ascii="inherit" w:eastAsia="Times New Roman" w:hAnsi="inherit" w:cs="Helvetica"/>
          <w:color w:val="1D2129"/>
          <w:sz w:val="21"/>
          <w:szCs w:val="21"/>
          <w:rtl/>
          <w:lang w:eastAsia="fr-FR"/>
        </w:rPr>
        <w:t>مارلوبونتي</w:t>
      </w:r>
      <w:proofErr w:type="spellEnd"/>
      <w:r w:rsidRPr="00353537">
        <w:rPr>
          <w:rFonts w:ascii="inherit" w:eastAsia="Times New Roman" w:hAnsi="inherit" w:cs="Helvetica"/>
          <w:color w:val="1D2129"/>
          <w:sz w:val="21"/>
          <w:szCs w:val="21"/>
          <w:rtl/>
          <w:lang w:eastAsia="fr-FR"/>
        </w:rPr>
        <w:t xml:space="preserve"> مرفوق باستحضار العالم كآخر يمثل شرطا لتحقيق الانية، لأن الوعي المتجسد يتحدّد في علاقته القصدية بالعالم إذ يتحدّد الوعي مع </w:t>
      </w:r>
      <w:proofErr w:type="spellStart"/>
      <w:r w:rsidRPr="00353537">
        <w:rPr>
          <w:rFonts w:ascii="inherit" w:eastAsia="Times New Roman" w:hAnsi="inherit" w:cs="Helvetica"/>
          <w:color w:val="1D2129"/>
          <w:sz w:val="21"/>
          <w:szCs w:val="21"/>
          <w:rtl/>
          <w:lang w:eastAsia="fr-FR"/>
        </w:rPr>
        <w:t>الفينومينولوجيا</w:t>
      </w:r>
      <w:proofErr w:type="spellEnd"/>
      <w:r w:rsidRPr="00353537">
        <w:rPr>
          <w:rFonts w:ascii="inherit" w:eastAsia="Times New Roman" w:hAnsi="inherit" w:cs="Helvetica"/>
          <w:color w:val="1D2129"/>
          <w:sz w:val="21"/>
          <w:szCs w:val="21"/>
          <w:rtl/>
          <w:lang w:eastAsia="fr-FR"/>
        </w:rPr>
        <w:t xml:space="preserve"> باعتباره فعل </w:t>
      </w:r>
      <w:proofErr w:type="spellStart"/>
      <w:r w:rsidRPr="00353537">
        <w:rPr>
          <w:rFonts w:ascii="inherit" w:eastAsia="Times New Roman" w:hAnsi="inherit" w:cs="Helvetica"/>
          <w:color w:val="1D2129"/>
          <w:sz w:val="21"/>
          <w:szCs w:val="21"/>
          <w:rtl/>
          <w:lang w:eastAsia="fr-FR"/>
        </w:rPr>
        <w:t>التمعين</w:t>
      </w:r>
      <w:proofErr w:type="spellEnd"/>
      <w:r w:rsidRPr="00353537">
        <w:rPr>
          <w:rFonts w:ascii="inherit" w:eastAsia="Times New Roman" w:hAnsi="inherit" w:cs="Helvetica"/>
          <w:color w:val="1D2129"/>
          <w:sz w:val="21"/>
          <w:szCs w:val="21"/>
          <w:rtl/>
          <w:lang w:eastAsia="fr-FR"/>
        </w:rPr>
        <w:t xml:space="preserve"> بما أن كلّ وعي هو وعي بشيء ما، و هكذا فإن الوعي ليس كما اعتقد ديكارت داخلية محضة وبسيطة، فالوعي ليست له محتويات بما أنه الفعل الذي نقصد به الموضوع، و بما أن هناك طرقا مختلفة </w:t>
      </w:r>
      <w:r w:rsidRPr="00353537">
        <w:rPr>
          <w:rFonts w:ascii="inherit" w:eastAsia="Times New Roman" w:hAnsi="inherit" w:cs="Helvetica"/>
          <w:color w:val="1D2129"/>
          <w:sz w:val="21"/>
          <w:szCs w:val="21"/>
          <w:rtl/>
          <w:lang w:eastAsia="fr-FR"/>
        </w:rPr>
        <w:lastRenderedPageBreak/>
        <w:t xml:space="preserve">للتوجّه نحو الموضوع فإنه يجب أن نتحدث مع </w:t>
      </w:r>
      <w:proofErr w:type="spellStart"/>
      <w:r w:rsidRPr="00353537">
        <w:rPr>
          <w:rFonts w:ascii="inherit" w:eastAsia="Times New Roman" w:hAnsi="inherit" w:cs="Helvetica"/>
          <w:color w:val="1D2129"/>
          <w:sz w:val="21"/>
          <w:szCs w:val="21"/>
          <w:rtl/>
          <w:lang w:eastAsia="fr-FR"/>
        </w:rPr>
        <w:t>الفينومينولوجيا</w:t>
      </w:r>
      <w:proofErr w:type="spellEnd"/>
      <w:r w:rsidRPr="00353537">
        <w:rPr>
          <w:rFonts w:ascii="inherit" w:eastAsia="Times New Roman" w:hAnsi="inherit" w:cs="Helvetica"/>
          <w:color w:val="1D2129"/>
          <w:sz w:val="21"/>
          <w:szCs w:val="21"/>
          <w:rtl/>
          <w:lang w:eastAsia="fr-FR"/>
        </w:rPr>
        <w:t xml:space="preserve"> على أصناف الوعي : وعي مدرك، وعي راغب، وعي متخيل، وعي مندهش...و العالم من هذا المنظور هو مجموع معاني، و بالتالي لا يمكن أن يوجد وعيا نظريا بالذات، و بما أن علاقة الوعي بالعالم هي علاقة ديناميكية فلا نستطيع أن نفهم العالم دون وعي و لا نستطيع أن نفهم وعي دون عالم، فلا يوجد عالم إلا بالنسبة للوعي ولا يوجد وعي إذا لم يكن وعي عالم.</w:t>
      </w:r>
    </w:p>
    <w:p w:rsidR="00353537" w:rsidRPr="00353537" w:rsidRDefault="00353537" w:rsidP="00353537">
      <w:pPr>
        <w:shd w:val="clear" w:color="auto" w:fill="FFFFFF"/>
        <w:spacing w:after="0" w:line="300" w:lineRule="atLeast"/>
        <w:rPr>
          <w:rFonts w:ascii="inherit" w:eastAsia="Times New Roman" w:hAnsi="inherit" w:cs="Helvetica"/>
          <w:color w:val="1D2129"/>
          <w:sz w:val="21"/>
          <w:szCs w:val="21"/>
          <w:rtl/>
          <w:lang w:eastAsia="fr-FR"/>
        </w:rPr>
      </w:pPr>
      <w:r w:rsidRPr="00353537">
        <w:rPr>
          <w:rFonts w:ascii="inherit" w:eastAsia="Times New Roman" w:hAnsi="inherit" w:cs="Helvetica"/>
          <w:color w:val="1D2129"/>
          <w:sz w:val="21"/>
          <w:szCs w:val="21"/>
          <w:lang w:eastAsia="fr-FR"/>
        </w:rPr>
        <w:t> </w:t>
      </w:r>
    </w:p>
    <w:p w:rsidR="00353537" w:rsidRPr="00353537" w:rsidRDefault="00353537" w:rsidP="00353537">
      <w:pPr>
        <w:shd w:val="clear" w:color="auto" w:fill="FFFFFF"/>
        <w:bidi/>
        <w:spacing w:after="0" w:line="300" w:lineRule="atLeast"/>
        <w:rPr>
          <w:rFonts w:ascii="inherit" w:eastAsia="Times New Roman" w:hAnsi="inherit" w:cs="Helvetica"/>
          <w:color w:val="1D2129"/>
          <w:sz w:val="21"/>
          <w:szCs w:val="21"/>
          <w:lang w:eastAsia="fr-FR"/>
        </w:rPr>
      </w:pPr>
      <w:r w:rsidRPr="00353537">
        <w:rPr>
          <w:rFonts w:ascii="inherit" w:eastAsia="Times New Roman" w:hAnsi="inherit" w:cs="Helvetica"/>
          <w:color w:val="1D2129"/>
          <w:sz w:val="21"/>
          <w:szCs w:val="21"/>
          <w:rtl/>
          <w:lang w:eastAsia="fr-FR"/>
        </w:rPr>
        <w:t xml:space="preserve">ماركس </w:t>
      </w:r>
      <w:r w:rsidRPr="00353537">
        <w:rPr>
          <w:rFonts w:ascii="inherit" w:eastAsia="Times New Roman" w:hAnsi="inherit" w:cs="Helvetica"/>
          <w:color w:val="1D2129"/>
          <w:sz w:val="21"/>
          <w:szCs w:val="21"/>
          <w:lang w:eastAsia="fr-FR"/>
        </w:rPr>
        <w:t>Marx</w:t>
      </w:r>
    </w:p>
    <w:p w:rsidR="00353537" w:rsidRPr="00353537" w:rsidRDefault="00353537" w:rsidP="00353537">
      <w:pPr>
        <w:shd w:val="clear" w:color="auto" w:fill="FFFFFF"/>
        <w:spacing w:after="0" w:line="300" w:lineRule="atLeast"/>
        <w:rPr>
          <w:rFonts w:ascii="inherit" w:eastAsia="Times New Roman" w:hAnsi="inherit" w:cs="Helvetica"/>
          <w:color w:val="1D2129"/>
          <w:sz w:val="21"/>
          <w:szCs w:val="21"/>
          <w:rtl/>
          <w:lang w:eastAsia="fr-FR"/>
        </w:rPr>
      </w:pPr>
      <w:r w:rsidRPr="00353537">
        <w:rPr>
          <w:rFonts w:ascii="inherit" w:eastAsia="Times New Roman" w:hAnsi="inherit" w:cs="Helvetica"/>
          <w:color w:val="1D2129"/>
          <w:sz w:val="21"/>
          <w:szCs w:val="21"/>
          <w:lang w:eastAsia="fr-FR"/>
        </w:rPr>
        <w:t> </w:t>
      </w:r>
    </w:p>
    <w:p w:rsidR="00353537" w:rsidRPr="00353537" w:rsidRDefault="00353537" w:rsidP="00353537">
      <w:pPr>
        <w:shd w:val="clear" w:color="auto" w:fill="FFFFFF"/>
        <w:bidi/>
        <w:spacing w:after="0" w:line="300" w:lineRule="atLeast"/>
        <w:rPr>
          <w:rFonts w:ascii="inherit" w:eastAsia="Times New Roman" w:hAnsi="inherit" w:cs="Helvetica"/>
          <w:color w:val="1D2129"/>
          <w:sz w:val="21"/>
          <w:szCs w:val="21"/>
          <w:lang w:eastAsia="fr-FR"/>
        </w:rPr>
      </w:pPr>
      <w:r w:rsidRPr="00353537">
        <w:rPr>
          <w:rFonts w:ascii="inherit" w:eastAsia="Times New Roman" w:hAnsi="inherit" w:cs="Helvetica"/>
          <w:color w:val="1D2129"/>
          <w:sz w:val="21"/>
          <w:szCs w:val="21"/>
          <w:rtl/>
          <w:lang w:eastAsia="fr-FR"/>
        </w:rPr>
        <w:t xml:space="preserve">إذا كان </w:t>
      </w:r>
      <w:proofErr w:type="spellStart"/>
      <w:r w:rsidRPr="00353537">
        <w:rPr>
          <w:rFonts w:ascii="inherit" w:eastAsia="Times New Roman" w:hAnsi="inherit" w:cs="Helvetica"/>
          <w:color w:val="1D2129"/>
          <w:sz w:val="21"/>
          <w:szCs w:val="21"/>
          <w:rtl/>
          <w:lang w:eastAsia="fr-FR"/>
        </w:rPr>
        <w:t>سبينوزا</w:t>
      </w:r>
      <w:proofErr w:type="spellEnd"/>
      <w:r w:rsidRPr="00353537">
        <w:rPr>
          <w:rFonts w:ascii="inherit" w:eastAsia="Times New Roman" w:hAnsi="inherit" w:cs="Helvetica"/>
          <w:color w:val="1D2129"/>
          <w:sz w:val="21"/>
          <w:szCs w:val="21"/>
          <w:rtl/>
          <w:lang w:eastAsia="fr-FR"/>
        </w:rPr>
        <w:t xml:space="preserve"> </w:t>
      </w:r>
      <w:proofErr w:type="spellStart"/>
      <w:r w:rsidRPr="00353537">
        <w:rPr>
          <w:rFonts w:ascii="inherit" w:eastAsia="Times New Roman" w:hAnsi="inherit" w:cs="Helvetica"/>
          <w:color w:val="1D2129"/>
          <w:sz w:val="21"/>
          <w:szCs w:val="21"/>
          <w:rtl/>
          <w:lang w:eastAsia="fr-FR"/>
        </w:rPr>
        <w:t>ومارلوبونتي</w:t>
      </w:r>
      <w:proofErr w:type="spellEnd"/>
      <w:r w:rsidRPr="00353537">
        <w:rPr>
          <w:rFonts w:ascii="inherit" w:eastAsia="Times New Roman" w:hAnsi="inherit" w:cs="Helvetica"/>
          <w:color w:val="1D2129"/>
          <w:sz w:val="21"/>
          <w:szCs w:val="21"/>
          <w:rtl/>
          <w:lang w:eastAsia="fr-FR"/>
        </w:rPr>
        <w:t xml:space="preserve"> قد استعادا الجسد والعالم كأشكال من أشكال الغيرية في تحديد </w:t>
      </w:r>
      <w:proofErr w:type="spellStart"/>
      <w:r w:rsidRPr="00353537">
        <w:rPr>
          <w:rFonts w:ascii="inherit" w:eastAsia="Times New Roman" w:hAnsi="inherit" w:cs="Helvetica"/>
          <w:color w:val="1D2129"/>
          <w:sz w:val="21"/>
          <w:szCs w:val="21"/>
          <w:rtl/>
          <w:lang w:eastAsia="fr-FR"/>
        </w:rPr>
        <w:t>الإنية</w:t>
      </w:r>
      <w:proofErr w:type="spellEnd"/>
      <w:r w:rsidRPr="00353537">
        <w:rPr>
          <w:rFonts w:ascii="inherit" w:eastAsia="Times New Roman" w:hAnsi="inherit" w:cs="Helvetica"/>
          <w:color w:val="1D2129"/>
          <w:sz w:val="21"/>
          <w:szCs w:val="21"/>
          <w:rtl/>
          <w:lang w:eastAsia="fr-FR"/>
        </w:rPr>
        <w:t xml:space="preserve"> من زوايا مختلفة، من زاوية الجوهرية والرغبة بالنسبة </w:t>
      </w:r>
      <w:proofErr w:type="spellStart"/>
      <w:r w:rsidRPr="00353537">
        <w:rPr>
          <w:rFonts w:ascii="inherit" w:eastAsia="Times New Roman" w:hAnsi="inherit" w:cs="Helvetica"/>
          <w:color w:val="1D2129"/>
          <w:sz w:val="21"/>
          <w:szCs w:val="21"/>
          <w:rtl/>
          <w:lang w:eastAsia="fr-FR"/>
        </w:rPr>
        <w:t>لسبينوزا</w:t>
      </w:r>
      <w:proofErr w:type="spellEnd"/>
      <w:r w:rsidRPr="00353537">
        <w:rPr>
          <w:rFonts w:ascii="inherit" w:eastAsia="Times New Roman" w:hAnsi="inherit" w:cs="Helvetica"/>
          <w:color w:val="1D2129"/>
          <w:sz w:val="21"/>
          <w:szCs w:val="21"/>
          <w:rtl/>
          <w:lang w:eastAsia="fr-FR"/>
        </w:rPr>
        <w:t xml:space="preserve"> ومن زاوية القصدية والمنظورية بالنسبة </w:t>
      </w:r>
      <w:proofErr w:type="spellStart"/>
      <w:r w:rsidRPr="00353537">
        <w:rPr>
          <w:rFonts w:ascii="inherit" w:eastAsia="Times New Roman" w:hAnsi="inherit" w:cs="Helvetica"/>
          <w:color w:val="1D2129"/>
          <w:sz w:val="21"/>
          <w:szCs w:val="21"/>
          <w:rtl/>
          <w:lang w:eastAsia="fr-FR"/>
        </w:rPr>
        <w:t>لمارلو</w:t>
      </w:r>
      <w:proofErr w:type="spellEnd"/>
      <w:r w:rsidRPr="00353537">
        <w:rPr>
          <w:rFonts w:ascii="inherit" w:eastAsia="Times New Roman" w:hAnsi="inherit" w:cs="Helvetica"/>
          <w:color w:val="1D2129"/>
          <w:sz w:val="21"/>
          <w:szCs w:val="21"/>
          <w:rtl/>
          <w:lang w:eastAsia="fr-FR"/>
        </w:rPr>
        <w:t xml:space="preserve"> بونتي، فإنّ ماركس يستحضر الغيرية من زاوية تاريخية. فالوعي بالذات بالنسبة لماركس ليس متعاليا وليس مستقلا بذاته بما أن الوعي هو انعكاس للواقع الاجتماعي التاريخي، فالوعي مكتسب ومتطور، مكتسب لأنه يعكس علاقة مع الواقع الطبيعي تتحدّد بالفعل في العالم وتشكيله من أجل المحافظة على البقاء و التكيف مع المحيط الخارجي، </w:t>
      </w:r>
      <w:proofErr w:type="spellStart"/>
      <w:r w:rsidRPr="00353537">
        <w:rPr>
          <w:rFonts w:ascii="inherit" w:eastAsia="Times New Roman" w:hAnsi="inherit" w:cs="Helvetica"/>
          <w:color w:val="1D2129"/>
          <w:sz w:val="21"/>
          <w:szCs w:val="21"/>
          <w:rtl/>
          <w:lang w:eastAsia="fr-FR"/>
        </w:rPr>
        <w:t>فالانسان</w:t>
      </w:r>
      <w:proofErr w:type="spellEnd"/>
      <w:r w:rsidRPr="00353537">
        <w:rPr>
          <w:rFonts w:ascii="inherit" w:eastAsia="Times New Roman" w:hAnsi="inherit" w:cs="Helvetica"/>
          <w:color w:val="1D2129"/>
          <w:sz w:val="21"/>
          <w:szCs w:val="21"/>
          <w:rtl/>
          <w:lang w:eastAsia="fr-FR"/>
        </w:rPr>
        <w:t xml:space="preserve"> لا يعيش إلا من الطبيعة و لكن من الطبيعة المشكلة وفي كلّ نشاط مشكل للطبيعة يشكل الإنسان ذاته، هذا يعني أن الإنسان يحقق إنسانيته و يكتسب وعيه بواسطة العمل، و تقسيم العمل هو ما يفسر تطور الوعي، لذلك تنعت نظرية ماركس في فلسفة التاريخ بالمادية التاريخية. إذ يرى ماركس أن وسائل الإنتاج هي التي تحدّد ضروب الوجود الإنساني، و الحياة المادية للبشر تفسر كلّ الأنشطة و تحدّد سيرورة الإنسان. و من هذا المنطلق يجب أخد فعل القوى المنتجة بعين الاعتبار لفهم التاريخ، و القوى المنتجة تمثل مجموع الوسائل المادية وكلّ أصناف القوى التي بحوزة المجتمع الإنساني، و الوعي من هذا المنطلق هو البنية الفوقية المتولدة عن العلاقة الاجتماعية المحكومة بعلاقات اقتصادية. و هكذا فإن الوعي عند ماركس هو وليد نشاطه المشكّل للطبيعة في التاريخ و </w:t>
      </w:r>
      <w:proofErr w:type="spellStart"/>
      <w:r w:rsidRPr="00353537">
        <w:rPr>
          <w:rFonts w:ascii="inherit" w:eastAsia="Times New Roman" w:hAnsi="inherit" w:cs="Helvetica"/>
          <w:color w:val="1D2129"/>
          <w:sz w:val="21"/>
          <w:szCs w:val="21"/>
          <w:rtl/>
          <w:lang w:eastAsia="fr-FR"/>
        </w:rPr>
        <w:t>شوبنهاور</w:t>
      </w:r>
      <w:proofErr w:type="spellEnd"/>
      <w:r w:rsidRPr="00353537">
        <w:rPr>
          <w:rFonts w:ascii="inherit" w:eastAsia="Times New Roman" w:hAnsi="inherit" w:cs="Helvetica"/>
          <w:color w:val="1D2129"/>
          <w:sz w:val="21"/>
          <w:szCs w:val="21"/>
          <w:rtl/>
          <w:lang w:eastAsia="fr-FR"/>
        </w:rPr>
        <w:t xml:space="preserve"> لا يستحضر فقط معنى التاريخ العالم أي تاريخ الإنسان و الإنسانية بل أيضا التاريخ الفردي أي السيرة الذاتية لكلّ فرد وهو كذلك المظهر الذي يستدعيه فرويد في مستوى فهمه لبنية الجهاز النفسي.</w:t>
      </w:r>
    </w:p>
    <w:p w:rsidR="00353537" w:rsidRPr="00353537" w:rsidRDefault="00353537" w:rsidP="00353537">
      <w:pPr>
        <w:shd w:val="clear" w:color="auto" w:fill="FFFFFF"/>
        <w:spacing w:after="0" w:line="300" w:lineRule="atLeast"/>
        <w:rPr>
          <w:rFonts w:ascii="inherit" w:eastAsia="Times New Roman" w:hAnsi="inherit" w:cs="Helvetica"/>
          <w:color w:val="1D2129"/>
          <w:sz w:val="21"/>
          <w:szCs w:val="21"/>
          <w:rtl/>
          <w:lang w:eastAsia="fr-FR"/>
        </w:rPr>
      </w:pPr>
      <w:r w:rsidRPr="00353537">
        <w:rPr>
          <w:rFonts w:ascii="inherit" w:eastAsia="Times New Roman" w:hAnsi="inherit" w:cs="Helvetica"/>
          <w:color w:val="1D2129"/>
          <w:sz w:val="21"/>
          <w:szCs w:val="21"/>
          <w:lang w:eastAsia="fr-FR"/>
        </w:rPr>
        <w:t> </w:t>
      </w:r>
    </w:p>
    <w:p w:rsidR="00353537" w:rsidRPr="00353537" w:rsidRDefault="00353537" w:rsidP="00353537">
      <w:pPr>
        <w:shd w:val="clear" w:color="auto" w:fill="FFFFFF"/>
        <w:bidi/>
        <w:spacing w:after="0" w:line="300" w:lineRule="atLeast"/>
        <w:rPr>
          <w:rFonts w:ascii="inherit" w:eastAsia="Times New Roman" w:hAnsi="inherit" w:cs="Helvetica"/>
          <w:color w:val="1D2129"/>
          <w:sz w:val="21"/>
          <w:szCs w:val="21"/>
          <w:lang w:eastAsia="fr-FR"/>
        </w:rPr>
      </w:pPr>
      <w:r w:rsidRPr="00353537">
        <w:rPr>
          <w:rFonts w:ascii="inherit" w:eastAsia="Times New Roman" w:hAnsi="inherit" w:cs="Helvetica"/>
          <w:color w:val="1D2129"/>
          <w:sz w:val="21"/>
          <w:szCs w:val="21"/>
          <w:rtl/>
          <w:lang w:eastAsia="fr-FR"/>
        </w:rPr>
        <w:t xml:space="preserve">فرويد </w:t>
      </w:r>
      <w:r w:rsidRPr="00353537">
        <w:rPr>
          <w:rFonts w:ascii="inherit" w:eastAsia="Times New Roman" w:hAnsi="inherit" w:cs="Helvetica"/>
          <w:color w:val="1D2129"/>
          <w:sz w:val="21"/>
          <w:szCs w:val="21"/>
          <w:lang w:eastAsia="fr-FR"/>
        </w:rPr>
        <w:t>Freud</w:t>
      </w:r>
    </w:p>
    <w:p w:rsidR="00353537" w:rsidRPr="00353537" w:rsidRDefault="00353537" w:rsidP="00353537">
      <w:pPr>
        <w:shd w:val="clear" w:color="auto" w:fill="FFFFFF"/>
        <w:spacing w:after="0" w:line="300" w:lineRule="atLeast"/>
        <w:rPr>
          <w:rFonts w:ascii="inherit" w:eastAsia="Times New Roman" w:hAnsi="inherit" w:cs="Helvetica"/>
          <w:color w:val="1D2129"/>
          <w:sz w:val="21"/>
          <w:szCs w:val="21"/>
          <w:rtl/>
          <w:lang w:eastAsia="fr-FR"/>
        </w:rPr>
      </w:pPr>
      <w:r w:rsidRPr="00353537">
        <w:rPr>
          <w:rFonts w:ascii="inherit" w:eastAsia="Times New Roman" w:hAnsi="inherit" w:cs="Helvetica"/>
          <w:color w:val="1D2129"/>
          <w:sz w:val="21"/>
          <w:szCs w:val="21"/>
          <w:lang w:eastAsia="fr-FR"/>
        </w:rPr>
        <w:t> </w:t>
      </w:r>
    </w:p>
    <w:p w:rsidR="00353537" w:rsidRPr="00353537" w:rsidRDefault="00353537" w:rsidP="00353537">
      <w:pPr>
        <w:shd w:val="clear" w:color="auto" w:fill="FFFFFF"/>
        <w:bidi/>
        <w:spacing w:after="0" w:line="300" w:lineRule="atLeast"/>
        <w:rPr>
          <w:rFonts w:ascii="inherit" w:eastAsia="Times New Roman" w:hAnsi="inherit" w:cs="Helvetica"/>
          <w:color w:val="1D2129"/>
          <w:sz w:val="21"/>
          <w:szCs w:val="21"/>
          <w:lang w:eastAsia="fr-FR"/>
        </w:rPr>
      </w:pPr>
      <w:r w:rsidRPr="00353537">
        <w:rPr>
          <w:rFonts w:ascii="inherit" w:eastAsia="Times New Roman" w:hAnsi="inherit" w:cs="Helvetica"/>
          <w:color w:val="1D2129"/>
          <w:sz w:val="21"/>
          <w:szCs w:val="21"/>
          <w:rtl/>
          <w:lang w:eastAsia="fr-FR"/>
        </w:rPr>
        <w:t xml:space="preserve">إن إضافة فرويد تتمثل في اكتشافه للاشعور، أو تفطنه </w:t>
      </w:r>
      <w:proofErr w:type="spellStart"/>
      <w:r w:rsidRPr="00353537">
        <w:rPr>
          <w:rFonts w:ascii="inherit" w:eastAsia="Times New Roman" w:hAnsi="inherit" w:cs="Helvetica"/>
          <w:color w:val="1D2129"/>
          <w:sz w:val="21"/>
          <w:szCs w:val="21"/>
          <w:rtl/>
          <w:lang w:eastAsia="fr-FR"/>
        </w:rPr>
        <w:t>لانبجاس</w:t>
      </w:r>
      <w:proofErr w:type="spellEnd"/>
      <w:r w:rsidRPr="00353537">
        <w:rPr>
          <w:rFonts w:ascii="inherit" w:eastAsia="Times New Roman" w:hAnsi="inherit" w:cs="Helvetica"/>
          <w:color w:val="1D2129"/>
          <w:sz w:val="21"/>
          <w:szCs w:val="21"/>
          <w:rtl/>
          <w:lang w:eastAsia="fr-FR"/>
        </w:rPr>
        <w:t xml:space="preserve"> الغيرية داخل الانية، إذ يتقدم اللاوعي باعتباره الآخر الذي على الوعي أن يتسع لاستيعابه. و هو ما يعني أن إقرار فرويد بأهمية اللاوعي في تركيبة الإنسان ليس </w:t>
      </w:r>
      <w:proofErr w:type="spellStart"/>
      <w:r w:rsidRPr="00353537">
        <w:rPr>
          <w:rFonts w:ascii="inherit" w:eastAsia="Times New Roman" w:hAnsi="inherit" w:cs="Helvetica"/>
          <w:color w:val="1D2129"/>
          <w:sz w:val="21"/>
          <w:szCs w:val="21"/>
          <w:rtl/>
          <w:lang w:eastAsia="fr-FR"/>
        </w:rPr>
        <w:t>اقصاءا</w:t>
      </w:r>
      <w:proofErr w:type="spellEnd"/>
      <w:r w:rsidRPr="00353537">
        <w:rPr>
          <w:rFonts w:ascii="inherit" w:eastAsia="Times New Roman" w:hAnsi="inherit" w:cs="Helvetica"/>
          <w:color w:val="1D2129"/>
          <w:sz w:val="21"/>
          <w:szCs w:val="21"/>
          <w:rtl/>
          <w:lang w:eastAsia="fr-FR"/>
        </w:rPr>
        <w:t xml:space="preserve"> كليا للوعي بما أن الوعي يبقى المجال الذي يمكننا من إدراك اللاوعي إذ أن اللاوعي يتمظهر في الوعي الذي يفسره. و هكذا يبرز فرويد وهم اختزال الإنسان في بعده الواعي فالإنسان لا يتحدّد إلا في إطار هذه الكثرة الداخلية التي تتجاوز الإقرار الميتافيزيقي بوحدة الأنا إذ تنكشف نفسية الإنسان متعددّة بل مركبة من منظمات ذات رغبات متناقضة منظمات تنزل هي ذاتها في التاريخ بما أنها تتطور في السيرة الذاتية لكلّ فرد ولكن أيضا تتمثل معطيات عامة ترتبط بالتاريخ الحضاري الإنساني العام مثل ما يتمظهر ذلك في العقد الكونية التي تحدث عنها فرويد عقدة أوديب وعقدة الخصي...</w:t>
      </w:r>
    </w:p>
    <w:p w:rsidR="00353537" w:rsidRPr="00353537" w:rsidRDefault="00353537" w:rsidP="00353537">
      <w:pPr>
        <w:shd w:val="clear" w:color="auto" w:fill="FFFFFF"/>
        <w:spacing w:after="0" w:line="300" w:lineRule="atLeast"/>
        <w:rPr>
          <w:rFonts w:ascii="inherit" w:eastAsia="Times New Roman" w:hAnsi="inherit" w:cs="Helvetica"/>
          <w:color w:val="1D2129"/>
          <w:sz w:val="21"/>
          <w:szCs w:val="21"/>
          <w:rtl/>
          <w:lang w:eastAsia="fr-FR"/>
        </w:rPr>
      </w:pPr>
      <w:r w:rsidRPr="00353537">
        <w:rPr>
          <w:rFonts w:ascii="inherit" w:eastAsia="Times New Roman" w:hAnsi="inherit" w:cs="Helvetica"/>
          <w:color w:val="1D2129"/>
          <w:sz w:val="21"/>
          <w:szCs w:val="21"/>
          <w:lang w:eastAsia="fr-FR"/>
        </w:rPr>
        <w:t> </w:t>
      </w:r>
    </w:p>
    <w:p w:rsidR="00353537" w:rsidRPr="00353537" w:rsidRDefault="00353537" w:rsidP="00353537">
      <w:pPr>
        <w:shd w:val="clear" w:color="auto" w:fill="FFFFFF"/>
        <w:bidi/>
        <w:spacing w:after="0" w:line="300" w:lineRule="atLeast"/>
        <w:rPr>
          <w:rFonts w:ascii="inherit" w:eastAsia="Times New Roman" w:hAnsi="inherit" w:cs="Helvetica"/>
          <w:color w:val="1D2129"/>
          <w:sz w:val="21"/>
          <w:szCs w:val="21"/>
          <w:lang w:eastAsia="fr-FR"/>
        </w:rPr>
      </w:pPr>
      <w:r w:rsidRPr="00353537">
        <w:rPr>
          <w:rFonts w:ascii="inherit" w:eastAsia="Times New Roman" w:hAnsi="inherit" w:cs="Helvetica"/>
          <w:color w:val="1D2129"/>
          <w:sz w:val="21"/>
          <w:szCs w:val="21"/>
          <w:rtl/>
          <w:lang w:eastAsia="fr-FR"/>
        </w:rPr>
        <w:t>←</w:t>
      </w:r>
      <w:proofErr w:type="spellStart"/>
      <w:r w:rsidRPr="00353537">
        <w:rPr>
          <w:rFonts w:ascii="inherit" w:eastAsia="Times New Roman" w:hAnsi="inherit" w:cs="Helvetica"/>
          <w:color w:val="1D2129"/>
          <w:sz w:val="21"/>
          <w:szCs w:val="21"/>
          <w:rtl/>
          <w:lang w:eastAsia="fr-FR"/>
        </w:rPr>
        <w:t>سبينوزا</w:t>
      </w:r>
      <w:proofErr w:type="spellEnd"/>
      <w:r w:rsidRPr="00353537">
        <w:rPr>
          <w:rFonts w:ascii="inherit" w:eastAsia="Times New Roman" w:hAnsi="inherit" w:cs="Helvetica"/>
          <w:color w:val="1D2129"/>
          <w:sz w:val="21"/>
          <w:szCs w:val="21"/>
          <w:rtl/>
          <w:lang w:eastAsia="fr-FR"/>
        </w:rPr>
        <w:t xml:space="preserve">، </w:t>
      </w:r>
      <w:proofErr w:type="spellStart"/>
      <w:r w:rsidRPr="00353537">
        <w:rPr>
          <w:rFonts w:ascii="inherit" w:eastAsia="Times New Roman" w:hAnsi="inherit" w:cs="Helvetica"/>
          <w:color w:val="1D2129"/>
          <w:sz w:val="21"/>
          <w:szCs w:val="21"/>
          <w:rtl/>
          <w:lang w:eastAsia="fr-FR"/>
        </w:rPr>
        <w:t>مارلوبنتي</w:t>
      </w:r>
      <w:proofErr w:type="spellEnd"/>
      <w:r w:rsidRPr="00353537">
        <w:rPr>
          <w:rFonts w:ascii="inherit" w:eastAsia="Times New Roman" w:hAnsi="inherit" w:cs="Helvetica"/>
          <w:color w:val="1D2129"/>
          <w:sz w:val="21"/>
          <w:szCs w:val="21"/>
          <w:rtl/>
          <w:lang w:eastAsia="fr-FR"/>
        </w:rPr>
        <w:t xml:space="preserve">، ماركس و فرويد بيـّنوا إذا وهم الاعتقاد في إمكان تحقيق </w:t>
      </w:r>
      <w:proofErr w:type="spellStart"/>
      <w:r w:rsidRPr="00353537">
        <w:rPr>
          <w:rFonts w:ascii="inherit" w:eastAsia="Times New Roman" w:hAnsi="inherit" w:cs="Helvetica"/>
          <w:color w:val="1D2129"/>
          <w:sz w:val="21"/>
          <w:szCs w:val="21"/>
          <w:rtl/>
          <w:lang w:eastAsia="fr-FR"/>
        </w:rPr>
        <w:t>الإنية</w:t>
      </w:r>
      <w:proofErr w:type="spellEnd"/>
      <w:r w:rsidRPr="00353537">
        <w:rPr>
          <w:rFonts w:ascii="inherit" w:eastAsia="Times New Roman" w:hAnsi="inherit" w:cs="Helvetica"/>
          <w:color w:val="1D2129"/>
          <w:sz w:val="21"/>
          <w:szCs w:val="21"/>
          <w:rtl/>
          <w:lang w:eastAsia="fr-FR"/>
        </w:rPr>
        <w:t xml:space="preserve"> بإقصاء كلّ أشكال الغيرية فأنا لا أستطيع أن أتحدث عن وجود كامل للذات إذا ما استبعدت الجسد والعالم والتاريخ واللاوعي، لا </w:t>
      </w:r>
      <w:proofErr w:type="spellStart"/>
      <w:r w:rsidRPr="00353537">
        <w:rPr>
          <w:rFonts w:ascii="inherit" w:eastAsia="Times New Roman" w:hAnsi="inherit" w:cs="Helvetica"/>
          <w:color w:val="1D2129"/>
          <w:sz w:val="21"/>
          <w:szCs w:val="21"/>
          <w:rtl/>
          <w:lang w:eastAsia="fr-FR"/>
        </w:rPr>
        <w:t>إنية</w:t>
      </w:r>
      <w:proofErr w:type="spellEnd"/>
      <w:r w:rsidRPr="00353537">
        <w:rPr>
          <w:rFonts w:ascii="inherit" w:eastAsia="Times New Roman" w:hAnsi="inherit" w:cs="Helvetica"/>
          <w:color w:val="1D2129"/>
          <w:sz w:val="21"/>
          <w:szCs w:val="21"/>
          <w:rtl/>
          <w:lang w:eastAsia="fr-FR"/>
        </w:rPr>
        <w:t xml:space="preserve"> إذا دون غيرية، ذلك ما يقره </w:t>
      </w:r>
      <w:proofErr w:type="spellStart"/>
      <w:r w:rsidRPr="00353537">
        <w:rPr>
          <w:rFonts w:ascii="inherit" w:eastAsia="Times New Roman" w:hAnsi="inherit" w:cs="Helvetica"/>
          <w:color w:val="1D2129"/>
          <w:sz w:val="21"/>
          <w:szCs w:val="21"/>
          <w:rtl/>
          <w:lang w:eastAsia="fr-FR"/>
        </w:rPr>
        <w:t>هيقل</w:t>
      </w:r>
      <w:proofErr w:type="spellEnd"/>
      <w:r w:rsidRPr="00353537">
        <w:rPr>
          <w:rFonts w:ascii="inherit" w:eastAsia="Times New Roman" w:hAnsi="inherit" w:cs="Helvetica"/>
          <w:color w:val="1D2129"/>
          <w:sz w:val="21"/>
          <w:szCs w:val="21"/>
          <w:rtl/>
          <w:lang w:eastAsia="fr-FR"/>
        </w:rPr>
        <w:t xml:space="preserve"> بشكل واضح وصريح عندما اعتبر أن فعل الوعي بالذات في حاجة إلى وساطة الآخر.</w:t>
      </w:r>
    </w:p>
    <w:p w:rsidR="00353537" w:rsidRPr="00353537" w:rsidRDefault="00353537" w:rsidP="00353537">
      <w:pPr>
        <w:shd w:val="clear" w:color="auto" w:fill="FFFFFF"/>
        <w:spacing w:after="0" w:line="300" w:lineRule="atLeast"/>
        <w:rPr>
          <w:rFonts w:ascii="inherit" w:eastAsia="Times New Roman" w:hAnsi="inherit" w:cs="Helvetica"/>
          <w:color w:val="1D2129"/>
          <w:sz w:val="21"/>
          <w:szCs w:val="21"/>
          <w:rtl/>
          <w:lang w:eastAsia="fr-FR"/>
        </w:rPr>
      </w:pPr>
      <w:r w:rsidRPr="00353537">
        <w:rPr>
          <w:rFonts w:ascii="inherit" w:eastAsia="Times New Roman" w:hAnsi="inherit" w:cs="Helvetica"/>
          <w:color w:val="1D2129"/>
          <w:sz w:val="21"/>
          <w:szCs w:val="21"/>
          <w:lang w:eastAsia="fr-FR"/>
        </w:rPr>
        <w:t> </w:t>
      </w:r>
    </w:p>
    <w:p w:rsidR="00353537" w:rsidRPr="00353537" w:rsidRDefault="00353537" w:rsidP="00353537">
      <w:pPr>
        <w:shd w:val="clear" w:color="auto" w:fill="FFFFFF"/>
        <w:bidi/>
        <w:spacing w:after="0" w:line="300" w:lineRule="atLeast"/>
        <w:rPr>
          <w:rFonts w:ascii="inherit" w:eastAsia="Times New Roman" w:hAnsi="inherit" w:cs="Helvetica"/>
          <w:color w:val="1D2129"/>
          <w:sz w:val="21"/>
          <w:szCs w:val="21"/>
          <w:lang w:eastAsia="fr-FR"/>
        </w:rPr>
      </w:pPr>
      <w:proofErr w:type="spellStart"/>
      <w:r w:rsidRPr="00353537">
        <w:rPr>
          <w:rFonts w:ascii="inherit" w:eastAsia="Times New Roman" w:hAnsi="inherit" w:cs="Helvetica"/>
          <w:color w:val="1D2129"/>
          <w:sz w:val="21"/>
          <w:szCs w:val="21"/>
          <w:rtl/>
          <w:lang w:eastAsia="fr-FR"/>
        </w:rPr>
        <w:t>هيقل</w:t>
      </w:r>
      <w:proofErr w:type="spellEnd"/>
      <w:r w:rsidRPr="00353537">
        <w:rPr>
          <w:rFonts w:ascii="inherit" w:eastAsia="Times New Roman" w:hAnsi="inherit" w:cs="Helvetica"/>
          <w:color w:val="1D2129"/>
          <w:sz w:val="21"/>
          <w:szCs w:val="21"/>
          <w:rtl/>
          <w:lang w:eastAsia="fr-FR"/>
        </w:rPr>
        <w:t xml:space="preserve"> </w:t>
      </w:r>
      <w:r w:rsidRPr="00353537">
        <w:rPr>
          <w:rFonts w:ascii="inherit" w:eastAsia="Times New Roman" w:hAnsi="inherit" w:cs="Helvetica"/>
          <w:color w:val="1D2129"/>
          <w:sz w:val="21"/>
          <w:szCs w:val="21"/>
          <w:lang w:eastAsia="fr-FR"/>
        </w:rPr>
        <w:t>Hegel</w:t>
      </w:r>
    </w:p>
    <w:p w:rsidR="00353537" w:rsidRPr="00353537" w:rsidRDefault="00353537" w:rsidP="00353537">
      <w:pPr>
        <w:shd w:val="clear" w:color="auto" w:fill="FFFFFF"/>
        <w:spacing w:after="0" w:line="300" w:lineRule="atLeast"/>
        <w:rPr>
          <w:rFonts w:ascii="inherit" w:eastAsia="Times New Roman" w:hAnsi="inherit" w:cs="Helvetica"/>
          <w:color w:val="1D2129"/>
          <w:sz w:val="21"/>
          <w:szCs w:val="21"/>
          <w:rtl/>
          <w:lang w:eastAsia="fr-FR"/>
        </w:rPr>
      </w:pPr>
      <w:r w:rsidRPr="00353537">
        <w:rPr>
          <w:rFonts w:ascii="inherit" w:eastAsia="Times New Roman" w:hAnsi="inherit" w:cs="Helvetica"/>
          <w:color w:val="1D2129"/>
          <w:sz w:val="21"/>
          <w:szCs w:val="21"/>
          <w:lang w:eastAsia="fr-FR"/>
        </w:rPr>
        <w:t> </w:t>
      </w:r>
    </w:p>
    <w:p w:rsidR="00353537" w:rsidRPr="00353537" w:rsidRDefault="00353537" w:rsidP="00353537">
      <w:pPr>
        <w:shd w:val="clear" w:color="auto" w:fill="FFFFFF"/>
        <w:bidi/>
        <w:spacing w:after="0" w:line="300" w:lineRule="atLeast"/>
        <w:rPr>
          <w:rFonts w:ascii="inherit" w:eastAsia="Times New Roman" w:hAnsi="inherit" w:cs="Helvetica"/>
          <w:color w:val="1D2129"/>
          <w:sz w:val="21"/>
          <w:szCs w:val="21"/>
          <w:lang w:eastAsia="fr-FR"/>
        </w:rPr>
      </w:pPr>
      <w:r w:rsidRPr="00353537">
        <w:rPr>
          <w:rFonts w:ascii="inherit" w:eastAsia="Times New Roman" w:hAnsi="inherit" w:cs="Helvetica"/>
          <w:color w:val="1D2129"/>
          <w:sz w:val="21"/>
          <w:szCs w:val="21"/>
          <w:rtl/>
          <w:lang w:eastAsia="fr-FR"/>
        </w:rPr>
        <w:t xml:space="preserve">يرى </w:t>
      </w:r>
      <w:proofErr w:type="spellStart"/>
      <w:r w:rsidRPr="00353537">
        <w:rPr>
          <w:rFonts w:ascii="inherit" w:eastAsia="Times New Roman" w:hAnsi="inherit" w:cs="Helvetica"/>
          <w:color w:val="1D2129"/>
          <w:sz w:val="21"/>
          <w:szCs w:val="21"/>
          <w:rtl/>
          <w:lang w:eastAsia="fr-FR"/>
        </w:rPr>
        <w:t>هيقل</w:t>
      </w:r>
      <w:proofErr w:type="spellEnd"/>
      <w:r w:rsidRPr="00353537">
        <w:rPr>
          <w:rFonts w:ascii="inherit" w:eastAsia="Times New Roman" w:hAnsi="inherit" w:cs="Helvetica"/>
          <w:color w:val="1D2129"/>
          <w:sz w:val="21"/>
          <w:szCs w:val="21"/>
          <w:rtl/>
          <w:lang w:eastAsia="fr-FR"/>
        </w:rPr>
        <w:t xml:space="preserve"> أن فعل الوعي بالذات مثلما تحقق مع ديكارت كفعل انسجام مع الذات هو في الحقيقة فعل انشطار لأن الوعي بالذات بمعناه الديكارتي هو أساسا هذه العودة على الذات انطلاقا من الكيان الآخر، و الوعي يصل إلى منتهى هذه العلاقة عندما يدرك أن الذات والموضوع مبنيان بنفس حركة الانشطار هذه، بما أن ماهية الوعي بالذات في انعكاس الأنا على ذاته انطلاقا من إقصاء الآخر الذي يمثله الجسد والعالم الخارجي. و فعل انشطار الذات يتمثل في اعتبارها في ذات الوقت ذاتا عارفة و ذات موضوعا للمعرفة، و بما أن كلّ من الذات العارفة و الذات الموضوع يمثل ذاتا فإننا نكون إزاء ذاتين تدعي كلّ واحدة منهما أنها الوعي بالذات و أن الآخر هو الموضوع، و هذا يعني أن فعل الوعي بالذات لا يتحدّد إلا بواسطة الآخر لذلك يجب على الوعي بالذات أن يحافظ على الآخر إذا أراد أن يحقق وعيه بذاته كذات واعية. و لكن صراع الذاتين من أجل تحقيق نفس الرغبة يؤدي إلى تنازل أحد الحدّين على النظر إلى تعاليه بالنسبة إلى الآخر كشرط لتحقيق كيانه و بهذا التنازل ينتج </w:t>
      </w:r>
      <w:proofErr w:type="spellStart"/>
      <w:r w:rsidRPr="00353537">
        <w:rPr>
          <w:rFonts w:ascii="inherit" w:eastAsia="Times New Roman" w:hAnsi="inherit" w:cs="Helvetica"/>
          <w:color w:val="1D2129"/>
          <w:sz w:val="21"/>
          <w:szCs w:val="21"/>
          <w:rtl/>
          <w:lang w:eastAsia="fr-FR"/>
        </w:rPr>
        <w:t>اللاتوازن</w:t>
      </w:r>
      <w:proofErr w:type="spellEnd"/>
      <w:r w:rsidRPr="00353537">
        <w:rPr>
          <w:rFonts w:ascii="inherit" w:eastAsia="Times New Roman" w:hAnsi="inherit" w:cs="Helvetica"/>
          <w:color w:val="1D2129"/>
          <w:sz w:val="21"/>
          <w:szCs w:val="21"/>
          <w:rtl/>
          <w:lang w:eastAsia="fr-FR"/>
        </w:rPr>
        <w:t xml:space="preserve"> بين الحدين الذي تعبر عنه الجدلية الشهيرة السيّد والعبد، و في هذا </w:t>
      </w:r>
      <w:proofErr w:type="spellStart"/>
      <w:r w:rsidRPr="00353537">
        <w:rPr>
          <w:rFonts w:ascii="inherit" w:eastAsia="Times New Roman" w:hAnsi="inherit" w:cs="Helvetica"/>
          <w:color w:val="1D2129"/>
          <w:sz w:val="21"/>
          <w:szCs w:val="21"/>
          <w:rtl/>
          <w:lang w:eastAsia="fr-FR"/>
        </w:rPr>
        <w:t>اللاتوازن</w:t>
      </w:r>
      <w:proofErr w:type="spellEnd"/>
      <w:r w:rsidRPr="00353537">
        <w:rPr>
          <w:rFonts w:ascii="inherit" w:eastAsia="Times New Roman" w:hAnsi="inherit" w:cs="Helvetica"/>
          <w:color w:val="1D2129"/>
          <w:sz w:val="21"/>
          <w:szCs w:val="21"/>
          <w:rtl/>
          <w:lang w:eastAsia="fr-FR"/>
        </w:rPr>
        <w:t xml:space="preserve"> يحمل الوعي بذاته بذرة الفشل الذي سيكابده في هذه التجربة إذ أن الاعتراف المتبادل لا يتحقق بما أن السيد يحقق اعتراف وعي غير مكافئ له. وجدلية السيد والعبد رغم الفشل الذي انتهت إليه تبين لنا مع </w:t>
      </w:r>
      <w:proofErr w:type="spellStart"/>
      <w:r w:rsidRPr="00353537">
        <w:rPr>
          <w:rFonts w:ascii="inherit" w:eastAsia="Times New Roman" w:hAnsi="inherit" w:cs="Helvetica"/>
          <w:color w:val="1D2129"/>
          <w:sz w:val="21"/>
          <w:szCs w:val="21"/>
          <w:rtl/>
          <w:lang w:eastAsia="fr-FR"/>
        </w:rPr>
        <w:t>هيقل</w:t>
      </w:r>
      <w:proofErr w:type="spellEnd"/>
      <w:r w:rsidRPr="00353537">
        <w:rPr>
          <w:rFonts w:ascii="inherit" w:eastAsia="Times New Roman" w:hAnsi="inherit" w:cs="Helvetica"/>
          <w:color w:val="1D2129"/>
          <w:sz w:val="21"/>
          <w:szCs w:val="21"/>
          <w:rtl/>
          <w:lang w:eastAsia="fr-FR"/>
        </w:rPr>
        <w:t xml:space="preserve"> أن الآخر ضروري لتحقيق الوعي بالذات وأن كلّ تعالي على الآخر </w:t>
      </w:r>
      <w:r w:rsidRPr="00353537">
        <w:rPr>
          <w:rFonts w:ascii="inherit" w:eastAsia="Times New Roman" w:hAnsi="inherit" w:cs="Helvetica"/>
          <w:color w:val="1D2129"/>
          <w:sz w:val="21"/>
          <w:szCs w:val="21"/>
          <w:rtl/>
          <w:lang w:eastAsia="fr-FR"/>
        </w:rPr>
        <w:lastRenderedPageBreak/>
        <w:t>يؤدي إلى فشل الذات في تحقيق انيتها فوجودي هو بالضرورة وجود مع الآخر الذي ينافسني على الإنسانية هذا الكوني الذي ترنو إليه فرديتي و الذي يمثل في معنى ما حركة تضمين الفردية أو الخصوصية لذلك فإن علاقتي بالآخر تقوم بالضرورة في إطار وساطة ما، و هذه الوساطة يجب أن تكون محايدة وإلاّ يترك التواصل مكانه إلى الصراع.</w:t>
      </w:r>
    </w:p>
    <w:p w:rsidR="00353537" w:rsidRPr="00353537" w:rsidRDefault="00353537" w:rsidP="00353537">
      <w:pPr>
        <w:shd w:val="clear" w:color="auto" w:fill="FFFFFF"/>
        <w:spacing w:after="0" w:line="300" w:lineRule="atLeast"/>
        <w:rPr>
          <w:rFonts w:ascii="inherit" w:eastAsia="Times New Roman" w:hAnsi="inherit" w:cs="Helvetica"/>
          <w:color w:val="1D2129"/>
          <w:sz w:val="21"/>
          <w:szCs w:val="21"/>
          <w:rtl/>
          <w:lang w:eastAsia="fr-FR"/>
        </w:rPr>
      </w:pPr>
      <w:r w:rsidRPr="00353537">
        <w:rPr>
          <w:rFonts w:ascii="inherit" w:eastAsia="Times New Roman" w:hAnsi="inherit" w:cs="Helvetica"/>
          <w:color w:val="1D2129"/>
          <w:sz w:val="21"/>
          <w:szCs w:val="21"/>
          <w:lang w:eastAsia="fr-FR"/>
        </w:rPr>
        <w:t> </w:t>
      </w:r>
    </w:p>
    <w:p w:rsidR="00353537" w:rsidRPr="00353537" w:rsidRDefault="00353537" w:rsidP="00353537">
      <w:pPr>
        <w:shd w:val="clear" w:color="auto" w:fill="FFFFFF"/>
        <w:bidi/>
        <w:spacing w:after="0" w:line="300" w:lineRule="atLeast"/>
        <w:rPr>
          <w:rFonts w:ascii="inherit" w:eastAsia="Times New Roman" w:hAnsi="inherit" w:cs="Helvetica"/>
          <w:color w:val="1D2129"/>
          <w:sz w:val="21"/>
          <w:szCs w:val="21"/>
          <w:lang w:eastAsia="fr-FR"/>
        </w:rPr>
      </w:pPr>
      <w:proofErr w:type="spellStart"/>
      <w:r w:rsidRPr="00353537">
        <w:rPr>
          <w:rFonts w:ascii="inherit" w:eastAsia="Times New Roman" w:hAnsi="inherit" w:cs="Helvetica"/>
          <w:color w:val="1D2129"/>
          <w:sz w:val="21"/>
          <w:szCs w:val="21"/>
          <w:rtl/>
          <w:lang w:eastAsia="fr-FR"/>
        </w:rPr>
        <w:t>إدقار</w:t>
      </w:r>
      <w:proofErr w:type="spellEnd"/>
      <w:r w:rsidRPr="00353537">
        <w:rPr>
          <w:rFonts w:ascii="inherit" w:eastAsia="Times New Roman" w:hAnsi="inherit" w:cs="Helvetica"/>
          <w:color w:val="1D2129"/>
          <w:sz w:val="21"/>
          <w:szCs w:val="21"/>
          <w:rtl/>
          <w:lang w:eastAsia="fr-FR"/>
        </w:rPr>
        <w:t xml:space="preserve"> </w:t>
      </w:r>
      <w:proofErr w:type="spellStart"/>
      <w:r w:rsidRPr="00353537">
        <w:rPr>
          <w:rFonts w:ascii="inherit" w:eastAsia="Times New Roman" w:hAnsi="inherit" w:cs="Helvetica"/>
          <w:color w:val="1D2129"/>
          <w:sz w:val="21"/>
          <w:szCs w:val="21"/>
          <w:rtl/>
          <w:lang w:eastAsia="fr-FR"/>
        </w:rPr>
        <w:t>موران</w:t>
      </w:r>
      <w:proofErr w:type="spellEnd"/>
      <w:r w:rsidRPr="00353537">
        <w:rPr>
          <w:rFonts w:ascii="inherit" w:eastAsia="Times New Roman" w:hAnsi="inherit" w:cs="Helvetica"/>
          <w:color w:val="1D2129"/>
          <w:sz w:val="21"/>
          <w:szCs w:val="21"/>
          <w:rtl/>
          <w:lang w:eastAsia="fr-FR"/>
        </w:rPr>
        <w:t xml:space="preserve"> </w:t>
      </w:r>
      <w:r w:rsidRPr="00353537">
        <w:rPr>
          <w:rFonts w:ascii="inherit" w:eastAsia="Times New Roman" w:hAnsi="inherit" w:cs="Helvetica"/>
          <w:color w:val="1D2129"/>
          <w:sz w:val="21"/>
          <w:szCs w:val="21"/>
          <w:lang w:eastAsia="fr-FR"/>
        </w:rPr>
        <w:t>Edgard Morin</w:t>
      </w:r>
    </w:p>
    <w:p w:rsidR="00353537" w:rsidRPr="00353537" w:rsidRDefault="00353537" w:rsidP="00353537">
      <w:pPr>
        <w:shd w:val="clear" w:color="auto" w:fill="FFFFFF"/>
        <w:spacing w:after="0" w:line="300" w:lineRule="atLeast"/>
        <w:rPr>
          <w:rFonts w:ascii="inherit" w:eastAsia="Times New Roman" w:hAnsi="inherit" w:cs="Helvetica"/>
          <w:color w:val="1D2129"/>
          <w:sz w:val="21"/>
          <w:szCs w:val="21"/>
          <w:rtl/>
          <w:lang w:eastAsia="fr-FR"/>
        </w:rPr>
      </w:pPr>
      <w:r w:rsidRPr="00353537">
        <w:rPr>
          <w:rFonts w:ascii="inherit" w:eastAsia="Times New Roman" w:hAnsi="inherit" w:cs="Helvetica"/>
          <w:color w:val="1D2129"/>
          <w:sz w:val="21"/>
          <w:szCs w:val="21"/>
          <w:lang w:eastAsia="fr-FR"/>
        </w:rPr>
        <w:t> </w:t>
      </w:r>
    </w:p>
    <w:p w:rsidR="00353537" w:rsidRPr="00353537" w:rsidRDefault="00353537" w:rsidP="00353537">
      <w:pPr>
        <w:shd w:val="clear" w:color="auto" w:fill="FFFFFF"/>
        <w:bidi/>
        <w:spacing w:after="0" w:line="300" w:lineRule="atLeast"/>
        <w:rPr>
          <w:rFonts w:ascii="inherit" w:eastAsia="Times New Roman" w:hAnsi="inherit" w:cs="Helvetica"/>
          <w:color w:val="1D2129"/>
          <w:sz w:val="21"/>
          <w:szCs w:val="21"/>
          <w:lang w:eastAsia="fr-FR"/>
        </w:rPr>
      </w:pPr>
      <w:r w:rsidRPr="00353537">
        <w:rPr>
          <w:rFonts w:ascii="inherit" w:eastAsia="Times New Roman" w:hAnsi="inherit" w:cs="Helvetica"/>
          <w:color w:val="1D2129"/>
          <w:sz w:val="21"/>
          <w:szCs w:val="21"/>
          <w:rtl/>
          <w:lang w:eastAsia="fr-FR"/>
        </w:rPr>
        <w:t xml:space="preserve">يرى </w:t>
      </w:r>
      <w:proofErr w:type="spellStart"/>
      <w:r w:rsidRPr="00353537">
        <w:rPr>
          <w:rFonts w:ascii="inherit" w:eastAsia="Times New Roman" w:hAnsi="inherit" w:cs="Helvetica"/>
          <w:color w:val="1D2129"/>
          <w:sz w:val="21"/>
          <w:szCs w:val="21"/>
          <w:rtl/>
          <w:lang w:eastAsia="fr-FR"/>
        </w:rPr>
        <w:t>موران</w:t>
      </w:r>
      <w:proofErr w:type="spellEnd"/>
      <w:r w:rsidRPr="00353537">
        <w:rPr>
          <w:rFonts w:ascii="inherit" w:eastAsia="Times New Roman" w:hAnsi="inherit" w:cs="Helvetica"/>
          <w:color w:val="1D2129"/>
          <w:sz w:val="21"/>
          <w:szCs w:val="21"/>
          <w:rtl/>
          <w:lang w:eastAsia="fr-FR"/>
        </w:rPr>
        <w:t xml:space="preserve"> أن «العلاقة بالغير قائمة بالقوة في علاقة الذات بذاتها»، وهو إقرار يتأسس على الطبيعة المركبة للذات، من حيث هي انفتاح و انغلاق، بحيث أن الذات تحمل داخلها أنا آخر. وتجربة المرآة تثبت هذا الحضور، فالآخر هو نسخة مرآة </w:t>
      </w:r>
      <w:proofErr w:type="spellStart"/>
      <w:r w:rsidRPr="00353537">
        <w:rPr>
          <w:rFonts w:ascii="inherit" w:eastAsia="Times New Roman" w:hAnsi="inherit" w:cs="Helvetica"/>
          <w:color w:val="1D2129"/>
          <w:sz w:val="21"/>
          <w:szCs w:val="21"/>
          <w:rtl/>
          <w:lang w:eastAsia="fr-FR"/>
        </w:rPr>
        <w:t>للأنا</w:t>
      </w:r>
      <w:proofErr w:type="spellEnd"/>
      <w:r w:rsidRPr="00353537">
        <w:rPr>
          <w:rFonts w:ascii="inherit" w:eastAsia="Times New Roman" w:hAnsi="inherit" w:cs="Helvetica"/>
          <w:color w:val="1D2129"/>
          <w:sz w:val="21"/>
          <w:szCs w:val="21"/>
          <w:rtl/>
          <w:lang w:eastAsia="fr-FR"/>
        </w:rPr>
        <w:t xml:space="preserve"> من حيث هو ذات لها طبيعة مزدوجة. لذلك فإن معرفة الآخر ممكنة بالنظر إلى هذه الطبيعة المركبة للذات. و العلاقة بالآخر هي أيضا علاقة مركبة، فمن جهة كون الذات مركزا للعالم تكون العلاقة بالآخر سلبية، إذ يكون أساسها الخوف و الإحساس بالغربة مما يدفع الذات إلى إقصاء الآخر أو تدميره أو على الأقل الشعور بالعدوانية تجاهه : إنه عدو و يتعلق الأمر بإذابة </w:t>
      </w:r>
      <w:proofErr w:type="spellStart"/>
      <w:r w:rsidRPr="00353537">
        <w:rPr>
          <w:rFonts w:ascii="inherit" w:eastAsia="Times New Roman" w:hAnsi="inherit" w:cs="Helvetica"/>
          <w:color w:val="1D2129"/>
          <w:sz w:val="21"/>
          <w:szCs w:val="21"/>
          <w:rtl/>
          <w:lang w:eastAsia="fr-FR"/>
        </w:rPr>
        <w:t>الإختلاف</w:t>
      </w:r>
      <w:proofErr w:type="spellEnd"/>
      <w:r w:rsidRPr="00353537">
        <w:rPr>
          <w:rFonts w:ascii="inherit" w:eastAsia="Times New Roman" w:hAnsi="inherit" w:cs="Helvetica"/>
          <w:color w:val="1D2129"/>
          <w:sz w:val="21"/>
          <w:szCs w:val="21"/>
          <w:rtl/>
          <w:lang w:eastAsia="fr-FR"/>
        </w:rPr>
        <w:t xml:space="preserve"> لصالح الذات. ومن جهة كون الذات منفتحة تكون العلاقة بالآخر ايجابية أساسها التعاطف و التبادل و الحب : إنه صديق و الصداقة هي نوع العلاقة بالآخر التي تكتمل فيها الذات بالنسبة </w:t>
      </w:r>
      <w:proofErr w:type="spellStart"/>
      <w:r w:rsidRPr="00353537">
        <w:rPr>
          <w:rFonts w:ascii="inherit" w:eastAsia="Times New Roman" w:hAnsi="inherit" w:cs="Helvetica"/>
          <w:color w:val="1D2129"/>
          <w:sz w:val="21"/>
          <w:szCs w:val="21"/>
          <w:rtl/>
          <w:lang w:eastAsia="fr-FR"/>
        </w:rPr>
        <w:t>لموران</w:t>
      </w:r>
      <w:proofErr w:type="spellEnd"/>
      <w:r w:rsidRPr="00353537">
        <w:rPr>
          <w:rFonts w:ascii="inherit" w:eastAsia="Times New Roman" w:hAnsi="inherit" w:cs="Helvetica"/>
          <w:color w:val="1D2129"/>
          <w:sz w:val="21"/>
          <w:szCs w:val="21"/>
          <w:rtl/>
          <w:lang w:eastAsia="fr-FR"/>
        </w:rPr>
        <w:t>. و هكذا فإن الحاجة إلى الآخر جذرية بالنسبة إلى الذات، خاصة وأن العزلة الباردة ليست إلا جحيما بما هي مناخ خصب لزرع علاقات العداوة مع الآخر.</w:t>
      </w:r>
    </w:p>
    <w:p w:rsidR="00353537" w:rsidRPr="00353537" w:rsidRDefault="00353537" w:rsidP="00353537">
      <w:pPr>
        <w:shd w:val="clear" w:color="auto" w:fill="FFFFFF"/>
        <w:spacing w:after="0" w:line="300" w:lineRule="atLeast"/>
        <w:rPr>
          <w:rFonts w:ascii="inherit" w:eastAsia="Times New Roman" w:hAnsi="inherit" w:cs="Helvetica"/>
          <w:color w:val="1D2129"/>
          <w:sz w:val="21"/>
          <w:szCs w:val="21"/>
          <w:rtl/>
          <w:lang w:eastAsia="fr-FR"/>
        </w:rPr>
      </w:pPr>
      <w:r w:rsidRPr="00353537">
        <w:rPr>
          <w:rFonts w:ascii="inherit" w:eastAsia="Times New Roman" w:hAnsi="inherit" w:cs="Helvetica"/>
          <w:color w:val="1D2129"/>
          <w:sz w:val="21"/>
          <w:szCs w:val="21"/>
          <w:lang w:eastAsia="fr-FR"/>
        </w:rPr>
        <w:t> </w:t>
      </w:r>
    </w:p>
    <w:p w:rsidR="00353537" w:rsidRPr="00353537" w:rsidRDefault="00353537" w:rsidP="00353537">
      <w:pPr>
        <w:shd w:val="clear" w:color="auto" w:fill="FFFFFF"/>
        <w:bidi/>
        <w:spacing w:after="0" w:line="300" w:lineRule="atLeast"/>
        <w:rPr>
          <w:rFonts w:ascii="inherit" w:eastAsia="Times New Roman" w:hAnsi="inherit" w:cs="Helvetica"/>
          <w:color w:val="1D2129"/>
          <w:sz w:val="21"/>
          <w:szCs w:val="21"/>
          <w:lang w:eastAsia="fr-FR"/>
        </w:rPr>
      </w:pPr>
      <w:proofErr w:type="spellStart"/>
      <w:r w:rsidRPr="00353537">
        <w:rPr>
          <w:rFonts w:ascii="inherit" w:eastAsia="Times New Roman" w:hAnsi="inherit" w:cs="Helvetica"/>
          <w:color w:val="1D2129"/>
          <w:sz w:val="21"/>
          <w:szCs w:val="21"/>
          <w:rtl/>
          <w:lang w:eastAsia="fr-FR"/>
        </w:rPr>
        <w:t>قاستون</w:t>
      </w:r>
      <w:proofErr w:type="spellEnd"/>
      <w:r w:rsidRPr="00353537">
        <w:rPr>
          <w:rFonts w:ascii="inherit" w:eastAsia="Times New Roman" w:hAnsi="inherit" w:cs="Helvetica"/>
          <w:color w:val="1D2129"/>
          <w:sz w:val="21"/>
          <w:szCs w:val="21"/>
          <w:rtl/>
          <w:lang w:eastAsia="fr-FR"/>
        </w:rPr>
        <w:t xml:space="preserve"> برجيه </w:t>
      </w:r>
      <w:r w:rsidRPr="00353537">
        <w:rPr>
          <w:rFonts w:ascii="inherit" w:eastAsia="Times New Roman" w:hAnsi="inherit" w:cs="Helvetica"/>
          <w:color w:val="1D2129"/>
          <w:sz w:val="21"/>
          <w:szCs w:val="21"/>
          <w:lang w:eastAsia="fr-FR"/>
        </w:rPr>
        <w:t>Gaston Berger</w:t>
      </w:r>
    </w:p>
    <w:p w:rsidR="00353537" w:rsidRPr="00353537" w:rsidRDefault="00353537" w:rsidP="00353537">
      <w:pPr>
        <w:shd w:val="clear" w:color="auto" w:fill="FFFFFF"/>
        <w:spacing w:after="0" w:line="300" w:lineRule="atLeast"/>
        <w:rPr>
          <w:rFonts w:ascii="inherit" w:eastAsia="Times New Roman" w:hAnsi="inherit" w:cs="Helvetica"/>
          <w:color w:val="1D2129"/>
          <w:sz w:val="21"/>
          <w:szCs w:val="21"/>
          <w:rtl/>
          <w:lang w:eastAsia="fr-FR"/>
        </w:rPr>
      </w:pPr>
      <w:r w:rsidRPr="00353537">
        <w:rPr>
          <w:rFonts w:ascii="inherit" w:eastAsia="Times New Roman" w:hAnsi="inherit" w:cs="Helvetica"/>
          <w:color w:val="1D2129"/>
          <w:sz w:val="21"/>
          <w:szCs w:val="21"/>
          <w:lang w:eastAsia="fr-FR"/>
        </w:rPr>
        <w:t> </w:t>
      </w:r>
    </w:p>
    <w:p w:rsidR="00353537" w:rsidRPr="00353537" w:rsidRDefault="00353537" w:rsidP="00353537">
      <w:pPr>
        <w:shd w:val="clear" w:color="auto" w:fill="FFFFFF"/>
        <w:bidi/>
        <w:spacing w:after="0" w:line="300" w:lineRule="atLeast"/>
        <w:rPr>
          <w:rFonts w:ascii="inherit" w:eastAsia="Times New Roman" w:hAnsi="inherit" w:cs="Helvetica"/>
          <w:color w:val="1D2129"/>
          <w:sz w:val="21"/>
          <w:szCs w:val="21"/>
          <w:lang w:eastAsia="fr-FR"/>
        </w:rPr>
      </w:pPr>
      <w:r w:rsidRPr="00353537">
        <w:rPr>
          <w:rFonts w:ascii="inherit" w:eastAsia="Times New Roman" w:hAnsi="inherit" w:cs="Helvetica"/>
          <w:color w:val="1D2129"/>
          <w:sz w:val="21"/>
          <w:szCs w:val="21"/>
          <w:rtl/>
          <w:lang w:eastAsia="fr-FR"/>
        </w:rPr>
        <w:t xml:space="preserve">إن الانسان لا يوجد </w:t>
      </w:r>
      <w:proofErr w:type="spellStart"/>
      <w:r w:rsidRPr="00353537">
        <w:rPr>
          <w:rFonts w:ascii="inherit" w:eastAsia="Times New Roman" w:hAnsi="inherit" w:cs="Helvetica"/>
          <w:color w:val="1D2129"/>
          <w:sz w:val="21"/>
          <w:szCs w:val="21"/>
          <w:rtl/>
          <w:lang w:eastAsia="fr-FR"/>
        </w:rPr>
        <w:t>لوحده،إذن</w:t>
      </w:r>
      <w:proofErr w:type="spellEnd"/>
      <w:r w:rsidRPr="00353537">
        <w:rPr>
          <w:rFonts w:ascii="inherit" w:eastAsia="Times New Roman" w:hAnsi="inherit" w:cs="Helvetica"/>
          <w:color w:val="1D2129"/>
          <w:sz w:val="21"/>
          <w:szCs w:val="21"/>
          <w:rtl/>
          <w:lang w:eastAsia="fr-FR"/>
        </w:rPr>
        <w:t xml:space="preserve"> ، وبقدر </w:t>
      </w:r>
      <w:proofErr w:type="spellStart"/>
      <w:r w:rsidRPr="00353537">
        <w:rPr>
          <w:rFonts w:ascii="inherit" w:eastAsia="Times New Roman" w:hAnsi="inherit" w:cs="Helvetica"/>
          <w:color w:val="1D2129"/>
          <w:sz w:val="21"/>
          <w:szCs w:val="21"/>
          <w:rtl/>
          <w:lang w:eastAsia="fr-FR"/>
        </w:rPr>
        <w:t>ماهو</w:t>
      </w:r>
      <w:proofErr w:type="spellEnd"/>
      <w:r w:rsidRPr="00353537">
        <w:rPr>
          <w:rFonts w:ascii="inherit" w:eastAsia="Times New Roman" w:hAnsi="inherit" w:cs="Helvetica"/>
          <w:color w:val="1D2129"/>
          <w:sz w:val="21"/>
          <w:szCs w:val="21"/>
          <w:rtl/>
          <w:lang w:eastAsia="fr-FR"/>
        </w:rPr>
        <w:t xml:space="preserve"> كائن عاقل، هو أيضا كائن اجتماعي، وهو ما يعني أن الآخر ضروري لوجود الفرد الإنساني. ولكن أمام الآخر نجد أنفسنا إزاء مفارقة : فالذات تلاقي الآخر باعتباره شبيها وفي ذات الوقت باعتباره ما لا تستطيع أن تتوحّد معه. إذ يبدو أن الآخر ورغم قربه مني يبقى غريبا عني حسب برجيه. ذلك أن إدراكي لذاتي موجودة، أي الوعي بالذات الذي يمكنّني من تحقيق </w:t>
      </w:r>
      <w:proofErr w:type="spellStart"/>
      <w:r w:rsidRPr="00353537">
        <w:rPr>
          <w:rFonts w:ascii="inherit" w:eastAsia="Times New Roman" w:hAnsi="inherit" w:cs="Helvetica"/>
          <w:color w:val="1D2129"/>
          <w:sz w:val="21"/>
          <w:szCs w:val="21"/>
          <w:rtl/>
          <w:lang w:eastAsia="fr-FR"/>
        </w:rPr>
        <w:t>إنيّتي</w:t>
      </w:r>
      <w:proofErr w:type="spellEnd"/>
      <w:r w:rsidRPr="00353537">
        <w:rPr>
          <w:rFonts w:ascii="inherit" w:eastAsia="Times New Roman" w:hAnsi="inherit" w:cs="Helvetica"/>
          <w:color w:val="1D2129"/>
          <w:sz w:val="21"/>
          <w:szCs w:val="21"/>
          <w:rtl/>
          <w:lang w:eastAsia="fr-FR"/>
        </w:rPr>
        <w:t xml:space="preserve">، يمثل في ذات الوقت عائقا أمام التواصل الحقيقي بما هو توحد مع الآخر. وهكذا يكشف "برجيه" عن مفارقة الوجود الانساني فأنا أوجد مع الآخر ولكن عالمي الخاص، عالمي الحميم هو ما </w:t>
      </w:r>
      <w:proofErr w:type="spellStart"/>
      <w:r w:rsidRPr="00353537">
        <w:rPr>
          <w:rFonts w:ascii="inherit" w:eastAsia="Times New Roman" w:hAnsi="inherit" w:cs="Helvetica"/>
          <w:color w:val="1D2129"/>
          <w:sz w:val="21"/>
          <w:szCs w:val="21"/>
          <w:rtl/>
          <w:lang w:eastAsia="fr-FR"/>
        </w:rPr>
        <w:t>لايستطيع</w:t>
      </w:r>
      <w:proofErr w:type="spellEnd"/>
      <w:r w:rsidRPr="00353537">
        <w:rPr>
          <w:rFonts w:ascii="inherit" w:eastAsia="Times New Roman" w:hAnsi="inherit" w:cs="Helvetica"/>
          <w:color w:val="1D2129"/>
          <w:sz w:val="21"/>
          <w:szCs w:val="21"/>
          <w:rtl/>
          <w:lang w:eastAsia="fr-FR"/>
        </w:rPr>
        <w:t xml:space="preserve"> الآخر أن يشاركني فيه، وبالمثل عالم الآخر بما يتضمنه من حميميّة هو ما لا أستطيع اقتحامه. ذلك أن التواصل عند برجيه يعني ضرورة التوحّد مع الآخر بشكل يجعلني أعيش معه معيشه لا أن أقاسمه هذا المعيش من الخارج.</w:t>
      </w:r>
    </w:p>
    <w:p w:rsidR="00353537" w:rsidRPr="00353537" w:rsidRDefault="00353537" w:rsidP="00353537">
      <w:pPr>
        <w:shd w:val="clear" w:color="auto" w:fill="FFFFFF"/>
        <w:spacing w:after="0" w:line="300" w:lineRule="atLeast"/>
        <w:rPr>
          <w:rFonts w:ascii="inherit" w:eastAsia="Times New Roman" w:hAnsi="inherit" w:cs="Helvetica"/>
          <w:color w:val="1D2129"/>
          <w:sz w:val="21"/>
          <w:szCs w:val="21"/>
          <w:rtl/>
          <w:lang w:eastAsia="fr-FR"/>
        </w:rPr>
      </w:pPr>
      <w:r w:rsidRPr="00353537">
        <w:rPr>
          <w:rFonts w:ascii="inherit" w:eastAsia="Times New Roman" w:hAnsi="inherit" w:cs="Helvetica"/>
          <w:color w:val="1D2129"/>
          <w:sz w:val="21"/>
          <w:szCs w:val="21"/>
          <w:lang w:eastAsia="fr-FR"/>
        </w:rPr>
        <w:t> </w:t>
      </w:r>
    </w:p>
    <w:p w:rsidR="00353537" w:rsidRPr="00353537" w:rsidRDefault="00353537" w:rsidP="00353537">
      <w:pPr>
        <w:shd w:val="clear" w:color="auto" w:fill="FFFFFF"/>
        <w:bidi/>
        <w:spacing w:after="0" w:line="300" w:lineRule="atLeast"/>
        <w:rPr>
          <w:rFonts w:ascii="inherit" w:eastAsia="Times New Roman" w:hAnsi="inherit" w:cs="Helvetica"/>
          <w:color w:val="1D2129"/>
          <w:sz w:val="21"/>
          <w:szCs w:val="21"/>
          <w:lang w:eastAsia="fr-FR"/>
        </w:rPr>
      </w:pPr>
      <w:r w:rsidRPr="00353537">
        <w:rPr>
          <w:rFonts w:ascii="inherit" w:eastAsia="Times New Roman" w:hAnsi="inherit" w:cs="Helvetica"/>
          <w:color w:val="1D2129"/>
          <w:sz w:val="21"/>
          <w:szCs w:val="21"/>
          <w:rtl/>
          <w:lang w:eastAsia="fr-FR"/>
        </w:rPr>
        <w:t xml:space="preserve">إن الفلسفة حسب "برجيه"، إذن، ليست مناسبة للعزلة فالفيلسوف عنده يرفض العزلة، إذ ان الحوار هو هدف أفعالنا لا الوسيلة التي تجعل أفعالنا ناجعة وتقدّم المعرفة يجب أن يكون </w:t>
      </w:r>
      <w:proofErr w:type="spellStart"/>
      <w:r w:rsidRPr="00353537">
        <w:rPr>
          <w:rFonts w:ascii="inherit" w:eastAsia="Times New Roman" w:hAnsi="inherit" w:cs="Helvetica"/>
          <w:color w:val="1D2129"/>
          <w:sz w:val="21"/>
          <w:szCs w:val="21"/>
          <w:rtl/>
          <w:lang w:eastAsia="fr-FR"/>
        </w:rPr>
        <w:t>مرفوقا</w:t>
      </w:r>
      <w:proofErr w:type="spellEnd"/>
      <w:r w:rsidRPr="00353537">
        <w:rPr>
          <w:rFonts w:ascii="inherit" w:eastAsia="Times New Roman" w:hAnsi="inherit" w:cs="Helvetica"/>
          <w:color w:val="1D2129"/>
          <w:sz w:val="21"/>
          <w:szCs w:val="21"/>
          <w:rtl/>
          <w:lang w:eastAsia="fr-FR"/>
        </w:rPr>
        <w:t xml:space="preserve"> بعملية تفسير تجتهد لتوضيح المعنى للآخرين ففيلسوف الفعل هو رجل يقبل الحوار يبحث عنه. و القيم الكونية تقتضي حسب برجيه الاختلاف رغم كون الوحدة لا يمكن أن تكون إلا مع المماثل، أي أن التواصل يقتضي الذاتية رغم كونها ما يجعل التواصل الحقيقي غير ممكن، ذلك أن الوجود الانساني مثلما بين ذلك، هو وجود الذاتية وجودا وحيدا ولكن غير معزول عن الآخر والانسان في وجوده مع الآخر لا يمكنه أن يتنازل عن التواصل رغم كونه لا يستطيع أن يشبع رغبة التواصل هذه .</w:t>
      </w:r>
    </w:p>
    <w:p w:rsidR="006D4364" w:rsidRDefault="006D4364"/>
    <w:sectPr w:rsidR="006D4364">
      <w:headerReference w:type="default" r:id="rId6"/>
      <w:pgSz w:w="11906" w:h="16838"/>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D1F40" w:rsidRDefault="001D1F40" w:rsidP="00353537">
      <w:pPr>
        <w:spacing w:after="0" w:line="240" w:lineRule="auto"/>
      </w:pPr>
      <w:r>
        <w:separator/>
      </w:r>
    </w:p>
  </w:endnote>
  <w:endnote w:type="continuationSeparator" w:id="0">
    <w:p w:rsidR="001D1F40" w:rsidRDefault="001D1F40" w:rsidP="0035353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inherit">
    <w:altName w:val="Cambria"/>
    <w:panose1 w:val="00000000000000000000"/>
    <w:charset w:val="00"/>
    <w:family w:val="roman"/>
    <w:notTrueType/>
    <w:pitch w:val="default"/>
  </w:font>
  <w:font w:name="Helvetica">
    <w:panose1 w:val="020B0604020202020204"/>
    <w:charset w:val="00"/>
    <w:family w:val="swiss"/>
    <w:pitch w:val="variable"/>
    <w:sig w:usb0="E0002EFF" w:usb1="C0007843"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D1F40" w:rsidRDefault="001D1F40" w:rsidP="00353537">
      <w:pPr>
        <w:spacing w:after="0" w:line="240" w:lineRule="auto"/>
      </w:pPr>
      <w:r>
        <w:separator/>
      </w:r>
    </w:p>
  </w:footnote>
  <w:footnote w:type="continuationSeparator" w:id="0">
    <w:p w:rsidR="001D1F40" w:rsidRDefault="001D1F40" w:rsidP="0035353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53537" w:rsidRPr="00353537" w:rsidRDefault="00353537">
    <w:pPr>
      <w:pStyle w:val="En-tte"/>
      <w:rPr>
        <w:sz w:val="16"/>
        <w:szCs w:val="16"/>
      </w:rPr>
    </w:pPr>
    <w:r w:rsidRPr="00353537">
      <w:rPr>
        <w:sz w:val="16"/>
        <w:szCs w:val="16"/>
      </w:rPr>
      <w:t xml:space="preserve">Oussama </w:t>
    </w:r>
    <w:proofErr w:type="spellStart"/>
    <w:r w:rsidRPr="00353537">
      <w:rPr>
        <w:sz w:val="16"/>
        <w:szCs w:val="16"/>
      </w:rPr>
      <w:t>rawefi</w:t>
    </w:r>
    <w:proofErr w:type="spellEnd"/>
  </w:p>
  <w:p w:rsidR="00353537" w:rsidRDefault="00353537"/>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attachedTemplate r:id="rId1"/>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D615F"/>
    <w:rsid w:val="001D1F40"/>
    <w:rsid w:val="00353537"/>
    <w:rsid w:val="003D615F"/>
    <w:rsid w:val="006D4364"/>
    <w:rsid w:val="00EF6C5C"/>
  </w:rsids>
  <m:mathPr>
    <m:mathFont m:val="Cambria Math"/>
    <m:brkBin m:val="before"/>
    <m:brkBinSub m:val="--"/>
    <m:smallFrac m:val="0"/>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7754BC6"/>
  <w15:docId w15:val="{64A4D689-A061-4D45-AE3B-17BDB44282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4">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Normal">
    <w:name w:val="Normal"/>
    <w:qFormat/>
  </w:style>
  <w:style w:type="paragraph" w:styleId="Titre1">
    <w:name w:val="heading 1"/>
    <w:basedOn w:val="Normal"/>
    <w:next w:val="Normal"/>
    <w:link w:val="Titre1Car"/>
    <w:uiPriority w:val="9"/>
    <w:qFormat/>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Titre2">
    <w:name w:val="heading 2"/>
    <w:basedOn w:val="Normal"/>
    <w:next w:val="Normal"/>
    <w:link w:val="Titre2Car"/>
    <w:uiPriority w:val="9"/>
    <w:unhideWhenUsed/>
    <w:qFormat/>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Titre3">
    <w:name w:val="heading 3"/>
    <w:basedOn w:val="Normal"/>
    <w:next w:val="Normal"/>
    <w:link w:val="Titre3Car"/>
    <w:uiPriority w:val="9"/>
    <w:unhideWhenUsed/>
    <w:qFormat/>
    <w:pPr>
      <w:keepNext/>
      <w:keepLines/>
      <w:spacing w:before="200" w:after="0"/>
      <w:outlineLvl w:val="2"/>
    </w:pPr>
    <w:rPr>
      <w:rFonts w:asciiTheme="majorHAnsi" w:eastAsiaTheme="majorEastAsia" w:hAnsiTheme="majorHAnsi" w:cstheme="majorBidi"/>
      <w:b/>
      <w:bCs/>
      <w:color w:val="4F81BD" w:themeColor="accent1"/>
    </w:rPr>
  </w:style>
  <w:style w:type="paragraph" w:styleId="Titre4">
    <w:name w:val="heading 4"/>
    <w:basedOn w:val="Normal"/>
    <w:next w:val="Normal"/>
    <w:link w:val="Titre4Car"/>
    <w:uiPriority w:val="9"/>
    <w:unhideWhenUsed/>
    <w:qFormat/>
    <w:pPr>
      <w:keepNext/>
      <w:keepLines/>
      <w:spacing w:before="200" w:after="0"/>
      <w:outlineLvl w:val="3"/>
    </w:pPr>
    <w:rPr>
      <w:rFonts w:asciiTheme="majorHAnsi" w:eastAsiaTheme="majorEastAsia" w:hAnsiTheme="majorHAnsi" w:cstheme="majorBidi"/>
      <w:b/>
      <w:bCs/>
      <w:i/>
      <w:iCs/>
      <w:color w:val="4F81BD" w:themeColor="accent1"/>
    </w:rPr>
  </w:style>
  <w:style w:type="paragraph" w:styleId="Titre5">
    <w:name w:val="heading 5"/>
    <w:basedOn w:val="Normal"/>
    <w:next w:val="Normal"/>
    <w:link w:val="Titre5Car"/>
    <w:uiPriority w:val="9"/>
    <w:unhideWhenUsed/>
    <w:qFormat/>
    <w:pPr>
      <w:keepNext/>
      <w:keepLines/>
      <w:spacing w:before="200" w:after="0"/>
      <w:outlineLvl w:val="4"/>
    </w:pPr>
    <w:rPr>
      <w:rFonts w:asciiTheme="majorHAnsi" w:eastAsiaTheme="majorEastAsia" w:hAnsiTheme="majorHAnsi" w:cstheme="majorBidi"/>
      <w:color w:val="243F60" w:themeColor="accent1" w:themeShade="7F"/>
    </w:rPr>
  </w:style>
  <w:style w:type="paragraph" w:styleId="Titre6">
    <w:name w:val="heading 6"/>
    <w:basedOn w:val="Normal"/>
    <w:next w:val="Normal"/>
    <w:link w:val="Titre6Car"/>
    <w:uiPriority w:val="9"/>
    <w:unhideWhenUsed/>
    <w:qFormat/>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Titre7">
    <w:name w:val="heading 7"/>
    <w:basedOn w:val="Normal"/>
    <w:next w:val="Normal"/>
    <w:link w:val="Titre7Car"/>
    <w:uiPriority w:val="9"/>
    <w:unhideWhenUsed/>
    <w:qFormat/>
    <w:pPr>
      <w:keepNext/>
      <w:keepLines/>
      <w:spacing w:before="200" w:after="0"/>
      <w:outlineLvl w:val="6"/>
    </w:pPr>
    <w:rPr>
      <w:rFonts w:asciiTheme="majorHAnsi" w:eastAsiaTheme="majorEastAsia" w:hAnsiTheme="majorHAnsi" w:cstheme="majorBidi"/>
      <w:i/>
      <w:iCs/>
      <w:color w:val="404040" w:themeColor="text1" w:themeTint="BF"/>
    </w:rPr>
  </w:style>
  <w:style w:type="paragraph" w:styleId="Titre8">
    <w:name w:val="heading 8"/>
    <w:basedOn w:val="Normal"/>
    <w:next w:val="Normal"/>
    <w:link w:val="Titre8Car"/>
    <w:uiPriority w:val="9"/>
    <w:unhideWhenUsed/>
    <w:qFormat/>
    <w:pPr>
      <w:keepNext/>
      <w:keepLines/>
      <w:spacing w:before="200" w:after="0"/>
      <w:outlineLvl w:val="7"/>
    </w:pPr>
    <w:rPr>
      <w:rFonts w:asciiTheme="majorHAnsi" w:eastAsiaTheme="majorEastAsia" w:hAnsiTheme="majorHAnsi" w:cstheme="majorBidi"/>
      <w:color w:val="404040" w:themeColor="text1" w:themeTint="BF"/>
      <w:sz w:val="20"/>
      <w:szCs w:val="20"/>
    </w:rPr>
  </w:style>
  <w:style w:type="paragraph" w:styleId="Titre9">
    <w:name w:val="heading 9"/>
    <w:basedOn w:val="Normal"/>
    <w:next w:val="Normal"/>
    <w:link w:val="Titre9Car"/>
    <w:uiPriority w:val="9"/>
    <w:unhideWhenUsed/>
    <w:qFormat/>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Pr>
      <w:rFonts w:asciiTheme="majorHAnsi" w:eastAsiaTheme="majorEastAsia" w:hAnsiTheme="majorHAnsi" w:cstheme="majorBidi"/>
      <w:b/>
      <w:bCs/>
      <w:color w:val="365F91" w:themeColor="accent1" w:themeShade="BF"/>
      <w:sz w:val="28"/>
      <w:szCs w:val="28"/>
    </w:rPr>
  </w:style>
  <w:style w:type="character" w:customStyle="1" w:styleId="Titre2Car">
    <w:name w:val="Titre 2 Car"/>
    <w:basedOn w:val="Policepardfaut"/>
    <w:link w:val="Titre2"/>
    <w:uiPriority w:val="9"/>
    <w:rPr>
      <w:rFonts w:asciiTheme="majorHAnsi" w:eastAsiaTheme="majorEastAsia" w:hAnsiTheme="majorHAnsi" w:cstheme="majorBidi"/>
      <w:b/>
      <w:bCs/>
      <w:color w:val="4F81BD" w:themeColor="accent1"/>
      <w:sz w:val="26"/>
      <w:szCs w:val="26"/>
    </w:rPr>
  </w:style>
  <w:style w:type="character" w:customStyle="1" w:styleId="Titre3Car">
    <w:name w:val="Titre 3 Car"/>
    <w:basedOn w:val="Policepardfaut"/>
    <w:link w:val="Titre3"/>
    <w:uiPriority w:val="9"/>
    <w:rPr>
      <w:rFonts w:asciiTheme="majorHAnsi" w:eastAsiaTheme="majorEastAsia" w:hAnsiTheme="majorHAnsi" w:cstheme="majorBidi"/>
      <w:b/>
      <w:bCs/>
      <w:color w:val="4F81BD" w:themeColor="accent1"/>
    </w:rPr>
  </w:style>
  <w:style w:type="character" w:customStyle="1" w:styleId="Titre4Car">
    <w:name w:val="Titre 4 Car"/>
    <w:basedOn w:val="Policepardfaut"/>
    <w:link w:val="Titre4"/>
    <w:uiPriority w:val="9"/>
    <w:rPr>
      <w:rFonts w:asciiTheme="majorHAnsi" w:eastAsiaTheme="majorEastAsia" w:hAnsiTheme="majorHAnsi" w:cstheme="majorBidi"/>
      <w:b/>
      <w:bCs/>
      <w:i/>
      <w:iCs/>
      <w:color w:val="4F81BD" w:themeColor="accent1"/>
    </w:rPr>
  </w:style>
  <w:style w:type="character" w:customStyle="1" w:styleId="Titre5Car">
    <w:name w:val="Titre 5 Car"/>
    <w:basedOn w:val="Policepardfaut"/>
    <w:link w:val="Titre5"/>
    <w:uiPriority w:val="9"/>
    <w:rPr>
      <w:rFonts w:asciiTheme="majorHAnsi" w:eastAsiaTheme="majorEastAsia" w:hAnsiTheme="majorHAnsi" w:cstheme="majorBidi"/>
      <w:color w:val="243F60" w:themeColor="accent1" w:themeShade="7F"/>
    </w:rPr>
  </w:style>
  <w:style w:type="character" w:customStyle="1" w:styleId="Titre6Car">
    <w:name w:val="Titre 6 Car"/>
    <w:basedOn w:val="Policepardfaut"/>
    <w:link w:val="Titre6"/>
    <w:uiPriority w:val="9"/>
    <w:rPr>
      <w:rFonts w:asciiTheme="majorHAnsi" w:eastAsiaTheme="majorEastAsia" w:hAnsiTheme="majorHAnsi" w:cstheme="majorBidi"/>
      <w:i/>
      <w:iCs/>
      <w:color w:val="243F60" w:themeColor="accent1" w:themeShade="7F"/>
    </w:rPr>
  </w:style>
  <w:style w:type="character" w:customStyle="1" w:styleId="Titre7Car">
    <w:name w:val="Titre 7 Car"/>
    <w:basedOn w:val="Policepardfaut"/>
    <w:link w:val="Titre7"/>
    <w:uiPriority w:val="9"/>
    <w:rPr>
      <w:rFonts w:asciiTheme="majorHAnsi" w:eastAsiaTheme="majorEastAsia" w:hAnsiTheme="majorHAnsi" w:cstheme="majorBidi"/>
      <w:i/>
      <w:iCs/>
      <w:color w:val="404040" w:themeColor="text1" w:themeTint="BF"/>
    </w:rPr>
  </w:style>
  <w:style w:type="character" w:customStyle="1" w:styleId="Titre8Car">
    <w:name w:val="Titre 8 Car"/>
    <w:basedOn w:val="Policepardfaut"/>
    <w:link w:val="Titre8"/>
    <w:uiPriority w:val="9"/>
    <w:rPr>
      <w:rFonts w:asciiTheme="majorHAnsi" w:eastAsiaTheme="majorEastAsia" w:hAnsiTheme="majorHAnsi" w:cstheme="majorBidi"/>
      <w:color w:val="404040" w:themeColor="text1" w:themeTint="BF"/>
      <w:sz w:val="20"/>
      <w:szCs w:val="20"/>
    </w:rPr>
  </w:style>
  <w:style w:type="character" w:customStyle="1" w:styleId="Titre9Car">
    <w:name w:val="Titre 9 Car"/>
    <w:basedOn w:val="Policepardfaut"/>
    <w:link w:val="Titre9"/>
    <w:uiPriority w:val="9"/>
    <w:rPr>
      <w:rFonts w:asciiTheme="majorHAnsi" w:eastAsiaTheme="majorEastAsia" w:hAnsiTheme="majorHAnsi" w:cstheme="majorBidi"/>
      <w:i/>
      <w:iCs/>
      <w:color w:val="404040" w:themeColor="text1" w:themeTint="BF"/>
      <w:sz w:val="20"/>
      <w:szCs w:val="20"/>
    </w:rPr>
  </w:style>
  <w:style w:type="paragraph" w:styleId="Titre">
    <w:name w:val="Title"/>
    <w:basedOn w:val="Normal"/>
    <w:next w:val="Normal"/>
    <w:link w:val="TitreCar"/>
    <w:uiPriority w:val="10"/>
    <w:qFormat/>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reCar">
    <w:name w:val="Titre Car"/>
    <w:basedOn w:val="Policepardfaut"/>
    <w:link w:val="Titre"/>
    <w:uiPriority w:val="10"/>
    <w:rPr>
      <w:rFonts w:asciiTheme="majorHAnsi" w:eastAsiaTheme="majorEastAsia" w:hAnsiTheme="majorHAnsi" w:cstheme="majorBidi"/>
      <w:color w:val="17365D" w:themeColor="text2" w:themeShade="BF"/>
      <w:spacing w:val="5"/>
      <w:kern w:val="28"/>
      <w:sz w:val="52"/>
      <w:szCs w:val="52"/>
    </w:rPr>
  </w:style>
  <w:style w:type="paragraph" w:styleId="Sous-titre">
    <w:name w:val="Subtitle"/>
    <w:basedOn w:val="Normal"/>
    <w:next w:val="Normal"/>
    <w:link w:val="Sous-titreCar"/>
    <w:uiPriority w:val="11"/>
    <w:qFormat/>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ous-titreCar">
    <w:name w:val="Sous-titre Car"/>
    <w:basedOn w:val="Policepardfaut"/>
    <w:link w:val="Sous-titre"/>
    <w:uiPriority w:val="11"/>
    <w:rPr>
      <w:rFonts w:asciiTheme="majorHAnsi" w:eastAsiaTheme="majorEastAsia" w:hAnsiTheme="majorHAnsi" w:cstheme="majorBidi"/>
      <w:i/>
      <w:iCs/>
      <w:color w:val="4F81BD" w:themeColor="accent1"/>
      <w:spacing w:val="15"/>
      <w:sz w:val="24"/>
      <w:szCs w:val="24"/>
    </w:rPr>
  </w:style>
  <w:style w:type="character" w:styleId="Emphaseple">
    <w:name w:val="Subtle Emphasis"/>
    <w:basedOn w:val="Policepardfaut"/>
    <w:uiPriority w:val="19"/>
    <w:qFormat/>
    <w:rPr>
      <w:i/>
      <w:iCs/>
      <w:color w:val="808080" w:themeColor="text1" w:themeTint="7F"/>
    </w:rPr>
  </w:style>
  <w:style w:type="character" w:styleId="Accentuation">
    <w:name w:val="Emphasis"/>
    <w:basedOn w:val="Policepardfaut"/>
    <w:uiPriority w:val="20"/>
    <w:qFormat/>
    <w:rPr>
      <w:i/>
      <w:iCs/>
    </w:rPr>
  </w:style>
  <w:style w:type="character" w:styleId="Emphaseintense">
    <w:name w:val="Intense Emphasis"/>
    <w:basedOn w:val="Policepardfaut"/>
    <w:uiPriority w:val="21"/>
    <w:qFormat/>
    <w:rPr>
      <w:b/>
      <w:bCs/>
      <w:i/>
      <w:iCs/>
      <w:color w:val="4F81BD" w:themeColor="accent1"/>
    </w:rPr>
  </w:style>
  <w:style w:type="character" w:styleId="lev">
    <w:name w:val="Strong"/>
    <w:basedOn w:val="Policepardfaut"/>
    <w:uiPriority w:val="22"/>
    <w:qFormat/>
    <w:rPr>
      <w:b/>
      <w:bCs/>
    </w:rPr>
  </w:style>
  <w:style w:type="paragraph" w:styleId="Citation">
    <w:name w:val="Quote"/>
    <w:basedOn w:val="Normal"/>
    <w:next w:val="Normal"/>
    <w:link w:val="CitationCar"/>
    <w:uiPriority w:val="29"/>
    <w:qFormat/>
    <w:rPr>
      <w:i/>
      <w:iCs/>
      <w:color w:val="000000" w:themeColor="text1"/>
    </w:rPr>
  </w:style>
  <w:style w:type="character" w:customStyle="1" w:styleId="CitationCar">
    <w:name w:val="Citation Car"/>
    <w:basedOn w:val="Policepardfaut"/>
    <w:link w:val="Citation"/>
    <w:uiPriority w:val="29"/>
    <w:rPr>
      <w:i/>
      <w:iCs/>
      <w:color w:val="000000" w:themeColor="text1"/>
    </w:rPr>
  </w:style>
  <w:style w:type="paragraph" w:styleId="Citationintense">
    <w:name w:val="Intense Quote"/>
    <w:basedOn w:val="Normal"/>
    <w:next w:val="Normal"/>
    <w:link w:val="CitationintenseCar"/>
    <w:uiPriority w:val="30"/>
    <w:qFormat/>
    <w:pPr>
      <w:pBdr>
        <w:bottom w:val="single" w:sz="4" w:space="4" w:color="4F81BD" w:themeColor="accent1"/>
      </w:pBdr>
      <w:spacing w:before="200" w:after="280"/>
      <w:ind w:left="936" w:right="936"/>
    </w:pPr>
    <w:rPr>
      <w:b/>
      <w:bCs/>
      <w:i/>
      <w:iCs/>
      <w:color w:val="4F81BD" w:themeColor="accent1"/>
    </w:rPr>
  </w:style>
  <w:style w:type="character" w:customStyle="1" w:styleId="CitationintenseCar">
    <w:name w:val="Citation intense Car"/>
    <w:basedOn w:val="Policepardfaut"/>
    <w:link w:val="Citationintense"/>
    <w:uiPriority w:val="30"/>
    <w:rPr>
      <w:b/>
      <w:bCs/>
      <w:i/>
      <w:iCs/>
      <w:color w:val="4F81BD" w:themeColor="accent1"/>
    </w:rPr>
  </w:style>
  <w:style w:type="character" w:styleId="Rfrenceple">
    <w:name w:val="Subtle Reference"/>
    <w:basedOn w:val="Policepardfaut"/>
    <w:uiPriority w:val="31"/>
    <w:qFormat/>
    <w:rPr>
      <w:smallCaps/>
      <w:color w:val="C0504D" w:themeColor="accent2"/>
      <w:u w:val="single"/>
    </w:rPr>
  </w:style>
  <w:style w:type="character" w:styleId="Rfrenceintense">
    <w:name w:val="Intense Reference"/>
    <w:basedOn w:val="Policepardfaut"/>
    <w:uiPriority w:val="32"/>
    <w:qFormat/>
    <w:rPr>
      <w:b/>
      <w:bCs/>
      <w:smallCaps/>
      <w:color w:val="C0504D" w:themeColor="accent2"/>
      <w:spacing w:val="5"/>
      <w:u w:val="single"/>
    </w:rPr>
  </w:style>
  <w:style w:type="character" w:styleId="Titredulivre">
    <w:name w:val="Book Title"/>
    <w:basedOn w:val="Policepardfaut"/>
    <w:uiPriority w:val="33"/>
    <w:qFormat/>
    <w:rPr>
      <w:b/>
      <w:bCs/>
      <w:smallCaps/>
      <w:spacing w:val="5"/>
    </w:rPr>
  </w:style>
  <w:style w:type="paragraph" w:styleId="Paragraphedeliste">
    <w:name w:val="List Paragraph"/>
    <w:basedOn w:val="Normal"/>
    <w:uiPriority w:val="34"/>
    <w:qFormat/>
    <w:pPr>
      <w:ind w:left="720"/>
      <w:contextualSpacing/>
    </w:pPr>
  </w:style>
  <w:style w:type="character" w:styleId="Lienhypertexte">
    <w:name w:val="Hyperlink"/>
    <w:basedOn w:val="Policepardfaut"/>
    <w:uiPriority w:val="99"/>
    <w:unhideWhenUsed/>
    <w:rPr>
      <w:color w:val="0000FF" w:themeColor="hyperlink"/>
      <w:u w:val="single"/>
    </w:rPr>
  </w:style>
  <w:style w:type="character" w:styleId="Lienhypertextesuivivisit">
    <w:name w:val="FollowedHyperlink"/>
    <w:basedOn w:val="Policepardfaut"/>
    <w:uiPriority w:val="99"/>
    <w:unhideWhenUsed/>
    <w:rPr>
      <w:color w:val="800080" w:themeColor="followedHyperlink"/>
      <w:u w:val="single"/>
    </w:rPr>
  </w:style>
  <w:style w:type="character" w:customStyle="1" w:styleId="apple-converted-space">
    <w:name w:val="apple-converted-space"/>
    <w:basedOn w:val="Policepardfaut"/>
    <w:rsid w:val="00EF6C5C"/>
  </w:style>
  <w:style w:type="character" w:customStyle="1" w:styleId="timelineunitcontainer">
    <w:name w:val="timelineunitcontainer"/>
    <w:basedOn w:val="Policepardfaut"/>
    <w:rsid w:val="00353537"/>
  </w:style>
  <w:style w:type="paragraph" w:customStyle="1" w:styleId="5wj-">
    <w:name w:val="_5wj-"/>
    <w:basedOn w:val="Normal"/>
    <w:rsid w:val="00353537"/>
    <w:pPr>
      <w:spacing w:before="100" w:beforeAutospacing="1" w:after="100" w:afterAutospacing="1" w:line="240" w:lineRule="auto"/>
    </w:pPr>
    <w:rPr>
      <w:rFonts w:ascii="Times New Roman" w:eastAsia="Times New Roman" w:hAnsi="Times New Roman" w:cs="Times New Roman"/>
      <w:sz w:val="24"/>
      <w:szCs w:val="24"/>
      <w:lang w:eastAsia="fr-FR"/>
    </w:rPr>
  </w:style>
  <w:style w:type="paragraph" w:styleId="NormalWeb">
    <w:name w:val="Normal (Web)"/>
    <w:basedOn w:val="Normal"/>
    <w:uiPriority w:val="99"/>
    <w:semiHidden/>
    <w:unhideWhenUsed/>
    <w:rsid w:val="00353537"/>
    <w:pPr>
      <w:spacing w:before="100" w:beforeAutospacing="1" w:after="100" w:afterAutospacing="1" w:line="240" w:lineRule="auto"/>
    </w:pPr>
    <w:rPr>
      <w:rFonts w:ascii="Times New Roman" w:eastAsia="Times New Roman" w:hAnsi="Times New Roman" w:cs="Times New Roman"/>
      <w:sz w:val="24"/>
      <w:szCs w:val="24"/>
      <w:lang w:eastAsia="fr-FR"/>
    </w:rPr>
  </w:style>
  <w:style w:type="paragraph" w:styleId="En-tte">
    <w:name w:val="header"/>
    <w:basedOn w:val="Normal"/>
    <w:link w:val="En-tteCar"/>
    <w:uiPriority w:val="99"/>
    <w:unhideWhenUsed/>
    <w:rsid w:val="00353537"/>
    <w:pPr>
      <w:tabs>
        <w:tab w:val="center" w:pos="4536"/>
        <w:tab w:val="right" w:pos="9072"/>
      </w:tabs>
      <w:spacing w:after="0" w:line="240" w:lineRule="auto"/>
    </w:pPr>
  </w:style>
  <w:style w:type="character" w:customStyle="1" w:styleId="En-tteCar">
    <w:name w:val="En-tête Car"/>
    <w:basedOn w:val="Policepardfaut"/>
    <w:link w:val="En-tte"/>
    <w:uiPriority w:val="99"/>
    <w:rsid w:val="00353537"/>
  </w:style>
  <w:style w:type="paragraph" w:styleId="Pieddepage">
    <w:name w:val="footer"/>
    <w:basedOn w:val="Normal"/>
    <w:link w:val="PieddepageCar"/>
    <w:uiPriority w:val="99"/>
    <w:unhideWhenUsed/>
    <w:rsid w:val="00353537"/>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35353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36104567">
      <w:bodyDiv w:val="1"/>
      <w:marLeft w:val="0"/>
      <w:marRight w:val="0"/>
      <w:marTop w:val="0"/>
      <w:marBottom w:val="0"/>
      <w:divBdr>
        <w:top w:val="none" w:sz="0" w:space="0" w:color="auto"/>
        <w:left w:val="none" w:sz="0" w:space="0" w:color="auto"/>
        <w:bottom w:val="none" w:sz="0" w:space="0" w:color="auto"/>
        <w:right w:val="none" w:sz="0" w:space="0" w:color="auto"/>
      </w:divBdr>
      <w:divsChild>
        <w:div w:id="792595231">
          <w:marLeft w:val="0"/>
          <w:marRight w:val="0"/>
          <w:marTop w:val="0"/>
          <w:marBottom w:val="0"/>
          <w:divBdr>
            <w:top w:val="none" w:sz="0" w:space="0" w:color="auto"/>
            <w:left w:val="none" w:sz="0" w:space="0" w:color="auto"/>
            <w:bottom w:val="none" w:sz="0" w:space="0" w:color="auto"/>
            <w:right w:val="none" w:sz="0" w:space="0" w:color="auto"/>
          </w:divBdr>
        </w:div>
      </w:divsChild>
    </w:div>
    <w:div w:id="1469203862">
      <w:bodyDiv w:val="1"/>
      <w:marLeft w:val="0"/>
      <w:marRight w:val="0"/>
      <w:marTop w:val="0"/>
      <w:marBottom w:val="0"/>
      <w:divBdr>
        <w:top w:val="none" w:sz="0" w:space="0" w:color="auto"/>
        <w:left w:val="none" w:sz="0" w:space="0" w:color="auto"/>
        <w:bottom w:val="none" w:sz="0" w:space="0" w:color="auto"/>
        <w:right w:val="none" w:sz="0" w:space="0" w:color="auto"/>
      </w:divBdr>
      <w:divsChild>
        <w:div w:id="37702890">
          <w:marLeft w:val="0"/>
          <w:marRight w:val="0"/>
          <w:marTop w:val="0"/>
          <w:marBottom w:val="0"/>
          <w:divBdr>
            <w:top w:val="none" w:sz="0" w:space="0" w:color="auto"/>
            <w:left w:val="none" w:sz="0" w:space="0" w:color="auto"/>
            <w:bottom w:val="none" w:sz="0" w:space="0" w:color="auto"/>
            <w:right w:val="none" w:sz="0" w:space="0" w:color="auto"/>
          </w:divBdr>
          <w:divsChild>
            <w:div w:id="1130516699">
              <w:marLeft w:val="0"/>
              <w:marRight w:val="0"/>
              <w:marTop w:val="0"/>
              <w:marBottom w:val="0"/>
              <w:divBdr>
                <w:top w:val="none" w:sz="0" w:space="0" w:color="auto"/>
                <w:left w:val="none" w:sz="0" w:space="0" w:color="auto"/>
                <w:bottom w:val="none" w:sz="0" w:space="0" w:color="auto"/>
                <w:right w:val="none" w:sz="0" w:space="0" w:color="auto"/>
              </w:divBdr>
            </w:div>
          </w:divsChild>
        </w:div>
        <w:div w:id="1249271998">
          <w:marLeft w:val="0"/>
          <w:marRight w:val="0"/>
          <w:marTop w:val="75"/>
          <w:marBottom w:val="0"/>
          <w:divBdr>
            <w:top w:val="none" w:sz="0" w:space="0" w:color="auto"/>
            <w:left w:val="none" w:sz="0" w:space="0" w:color="auto"/>
            <w:bottom w:val="none" w:sz="0" w:space="0" w:color="auto"/>
            <w:right w:val="none" w:sz="0" w:space="0" w:color="auto"/>
          </w:divBdr>
        </w:div>
        <w:div w:id="665018754">
          <w:marLeft w:val="0"/>
          <w:marRight w:val="0"/>
          <w:marTop w:val="240"/>
          <w:marBottom w:val="0"/>
          <w:divBdr>
            <w:top w:val="none" w:sz="0" w:space="0" w:color="auto"/>
            <w:left w:val="none" w:sz="0" w:space="0" w:color="auto"/>
            <w:bottom w:val="none" w:sz="0" w:space="0" w:color="auto"/>
            <w:right w:val="none" w:sz="0" w:space="0" w:color="auto"/>
          </w:divBdr>
          <w:divsChild>
            <w:div w:id="19242143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Program%20Files\Microsoft%20Office\Root\Templates\1036\Word%202010%20look.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Word 2010 look</Template>
  <TotalTime>1</TotalTime>
  <Pages>4</Pages>
  <Words>2052</Words>
  <Characters>11292</Characters>
  <Application>Microsoft Office Word</Application>
  <DocSecurity>0</DocSecurity>
  <Lines>94</Lines>
  <Paragraphs>26</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13318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amir mansouri</dc:creator>
  <cp:keywords/>
  <dc:description/>
  <cp:lastModifiedBy>amir mansouri</cp:lastModifiedBy>
  <cp:revision>2</cp:revision>
  <dcterms:created xsi:type="dcterms:W3CDTF">2016-12-10T17:30:00Z</dcterms:created>
  <dcterms:modified xsi:type="dcterms:W3CDTF">2016-12-10T17:30:00Z</dcterms:modified>
</cp:coreProperties>
</file>